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03" w:rsidRDefault="00B83703" w:rsidP="00B83703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A1589C">
        <w:rPr>
          <w:rFonts w:ascii="Times New Roman" w:hAnsi="Times New Roman"/>
          <w:sz w:val="28"/>
          <w:szCs w:val="28"/>
        </w:rPr>
        <w:t xml:space="preserve">О вступлении в силу изменений в Закон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1589C">
        <w:rPr>
          <w:rFonts w:ascii="Times New Roman" w:hAnsi="Times New Roman"/>
          <w:sz w:val="28"/>
          <w:szCs w:val="28"/>
        </w:rPr>
        <w:t>«О зерне» от 14 мая 1993 года</w:t>
      </w:r>
      <w:r w:rsidR="008458BA">
        <w:rPr>
          <w:rFonts w:ascii="Times New Roman" w:hAnsi="Times New Roman"/>
          <w:sz w:val="28"/>
          <w:szCs w:val="28"/>
        </w:rPr>
        <w:t xml:space="preserve"> №</w:t>
      </w:r>
      <w:r w:rsidR="008458BA" w:rsidRPr="008458BA">
        <w:rPr>
          <w:rFonts w:ascii="Times New Roman" w:hAnsi="Times New Roman"/>
          <w:sz w:val="28"/>
          <w:szCs w:val="28"/>
        </w:rPr>
        <w:t> 4973-1</w:t>
      </w:r>
    </w:p>
    <w:p w:rsidR="00B83703" w:rsidRDefault="00B83703" w:rsidP="00B8370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703" w:rsidRPr="00A1589C" w:rsidRDefault="009C1C86" w:rsidP="00B8370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Информируем, что с</w:t>
      </w:r>
      <w:r w:rsidR="00B83703" w:rsidRPr="00A1589C">
        <w:rPr>
          <w:rFonts w:ascii="Times New Roman" w:hAnsi="Times New Roman"/>
          <w:sz w:val="28"/>
          <w:szCs w:val="28"/>
        </w:rPr>
        <w:t xml:space="preserve"> 1 сентября 2022 г. вступила в силу </w:t>
      </w:r>
      <w:r w:rsidR="00CF6625">
        <w:rPr>
          <w:rFonts w:ascii="Times New Roman" w:hAnsi="Times New Roman"/>
          <w:sz w:val="28"/>
          <w:szCs w:val="28"/>
        </w:rPr>
        <w:t xml:space="preserve">новая </w:t>
      </w:r>
      <w:r w:rsidR="00B83703" w:rsidRPr="00A1589C">
        <w:rPr>
          <w:rFonts w:ascii="Times New Roman" w:hAnsi="Times New Roman"/>
          <w:sz w:val="28"/>
          <w:szCs w:val="28"/>
        </w:rPr>
        <w:t>редакция Закон</w:t>
      </w:r>
      <w:r w:rsidR="00B83703">
        <w:rPr>
          <w:rFonts w:ascii="Times New Roman" w:hAnsi="Times New Roman"/>
          <w:sz w:val="28"/>
          <w:szCs w:val="28"/>
        </w:rPr>
        <w:t>а</w:t>
      </w:r>
      <w:r w:rsidR="00B83703" w:rsidRPr="00A1589C">
        <w:rPr>
          <w:rFonts w:ascii="Times New Roman" w:hAnsi="Times New Roman"/>
          <w:sz w:val="28"/>
          <w:szCs w:val="28"/>
        </w:rPr>
        <w:t xml:space="preserve"> Российской Федерации «О зерне» от 14 мая 1993 года</w:t>
      </w:r>
      <w:r w:rsidR="00CF6625">
        <w:rPr>
          <w:rFonts w:ascii="Times New Roman" w:hAnsi="Times New Roman"/>
          <w:sz w:val="28"/>
          <w:szCs w:val="28"/>
        </w:rPr>
        <w:t xml:space="preserve"> №</w:t>
      </w:r>
      <w:r w:rsidR="00CF6625" w:rsidRPr="008458BA">
        <w:rPr>
          <w:rFonts w:ascii="Times New Roman" w:hAnsi="Times New Roman"/>
          <w:sz w:val="28"/>
          <w:szCs w:val="28"/>
        </w:rPr>
        <w:t> 4973-1</w:t>
      </w:r>
      <w:r w:rsidR="00B83703" w:rsidRPr="00A1589C">
        <w:rPr>
          <w:rFonts w:ascii="Times New Roman" w:hAnsi="Times New Roman"/>
          <w:sz w:val="28"/>
          <w:szCs w:val="28"/>
        </w:rPr>
        <w:t>, которой предусмотрено следующее.</w:t>
      </w:r>
    </w:p>
    <w:p w:rsidR="00B83703" w:rsidRPr="00A1589C" w:rsidRDefault="00B83703" w:rsidP="00B8370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89C">
        <w:rPr>
          <w:rFonts w:ascii="Times New Roman" w:hAnsi="Times New Roman"/>
          <w:sz w:val="28"/>
          <w:szCs w:val="28"/>
        </w:rPr>
        <w:t xml:space="preserve">Товаропроизводитель при формировании каждой партии зерна и партии продуктов переработки зерна в целях их перевозки и (или) реализации, приемки или отгрузки самостоятельно на безвозмездной основе оформляет товаросопроводительный документ на партию зерна или партию продуктов переработки зерна, содержащий сведения о потребительских свойствах партии зерна или партии продуктов переработки зерна и количестве, определяемом в единицах массы. </w:t>
      </w:r>
      <w:proofErr w:type="gramEnd"/>
    </w:p>
    <w:p w:rsidR="00B83703" w:rsidRPr="00A1589C" w:rsidRDefault="00B83703" w:rsidP="00B8370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1589C">
        <w:rPr>
          <w:rFonts w:ascii="Times New Roman" w:hAnsi="Times New Roman"/>
          <w:sz w:val="28"/>
          <w:szCs w:val="28"/>
        </w:rPr>
        <w:t xml:space="preserve">Товаросопроводительный документ на партию зерна или партию продуктов переработки зерна оформляется в Федеральной государственной информационной системе </w:t>
      </w:r>
      <w:proofErr w:type="spellStart"/>
      <w:r w:rsidRPr="00A1589C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A1589C">
        <w:rPr>
          <w:rFonts w:ascii="Times New Roman" w:hAnsi="Times New Roman"/>
          <w:sz w:val="28"/>
          <w:szCs w:val="28"/>
        </w:rPr>
        <w:t xml:space="preserve"> зерна и продуктов переработки зерна в электронной форме, подписывается усиленной квалифицированной электронной подписью. Форма товаросопроводительного документа на партию зерна или партию продуктов переработки зерна, порядок и сроки его оформления в Федеральной государственной информационной системе </w:t>
      </w:r>
      <w:proofErr w:type="spellStart"/>
      <w:r w:rsidRPr="00A1589C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A1589C">
        <w:rPr>
          <w:rFonts w:ascii="Times New Roman" w:hAnsi="Times New Roman"/>
          <w:sz w:val="28"/>
          <w:szCs w:val="28"/>
        </w:rPr>
        <w:t xml:space="preserve"> зерна и продуктов переработки зерна, в том числе на бумажном носителе (с указанием реквизитов, включая уникальный идентификационный номер и иную информацию), определяются Правительством Российской Федерации. </w:t>
      </w:r>
    </w:p>
    <w:p w:rsidR="00B83703" w:rsidRDefault="00B83703" w:rsidP="00B8370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89C">
        <w:rPr>
          <w:rFonts w:ascii="Times New Roman" w:hAnsi="Times New Roman"/>
          <w:sz w:val="28"/>
          <w:szCs w:val="28"/>
        </w:rPr>
        <w:t>Приемка и (или) отгрузка и (или) перевозка партии зерна и партии продуктов переработки зерна по территории Российской Федерации, а также ввоз на территорию Российской Федерации и вывоз с территории Российской Федерации любым видом транспорта, реализация партии зерна и партии продуктов переработки зерна на территории Российской Федерации осуществляются при наличии товаросопроводительного документа на партию зерна или партию продуктов переработки зерна.</w:t>
      </w:r>
      <w:proofErr w:type="gramEnd"/>
    </w:p>
    <w:p w:rsidR="00190410" w:rsidRDefault="00190410"/>
    <w:sectPr w:rsidR="00190410" w:rsidSect="0019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3703"/>
    <w:rsid w:val="00190410"/>
    <w:rsid w:val="00272128"/>
    <w:rsid w:val="00715A91"/>
    <w:rsid w:val="008458BA"/>
    <w:rsid w:val="009C1C86"/>
    <w:rsid w:val="00B83703"/>
    <w:rsid w:val="00CF4277"/>
    <w:rsid w:val="00CF6625"/>
    <w:rsid w:val="00FD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Черкашова Елена Владимировна</dc:creator>
  <cp:lastModifiedBy>Черкашова Елена Владимировна</cp:lastModifiedBy>
  <cp:revision>2</cp:revision>
  <dcterms:created xsi:type="dcterms:W3CDTF">2022-10-03T11:26:00Z</dcterms:created>
  <dcterms:modified xsi:type="dcterms:W3CDTF">2022-10-03T14:17:00Z</dcterms:modified>
</cp:coreProperties>
</file>