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6B" w:rsidRDefault="00462E6B" w:rsidP="00462E6B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</w:t>
      </w:r>
      <w:r w:rsidR="0075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Приложение</w:t>
      </w:r>
      <w:r w:rsidR="00FB50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E00C3A">
        <w:rPr>
          <w:rFonts w:eastAsiaTheme="minorHAnsi" w:cs="Times New Roman"/>
          <w:kern w:val="0"/>
          <w:sz w:val="28"/>
          <w:szCs w:val="28"/>
          <w:lang w:eastAsia="en-US" w:bidi="ar-SA"/>
        </w:rPr>
        <w:t>5</w:t>
      </w:r>
      <w:r w:rsidR="0075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.1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 протоколу правления</w:t>
      </w:r>
    </w:p>
    <w:p w:rsidR="00462E6B" w:rsidRDefault="00462E6B" w:rsidP="00462E6B">
      <w:pPr>
        <w:widowControl/>
        <w:spacing w:line="360" w:lineRule="exact"/>
        <w:ind w:firstLine="709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</w:t>
      </w:r>
      <w:r w:rsidR="007523E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ОАО «РЖД»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от</w:t>
      </w:r>
      <w:r w:rsidR="00A028A6">
        <w:rPr>
          <w:rFonts w:eastAsia="Times New Roman" w:cs="Times New Roman"/>
          <w:color w:val="000000"/>
          <w:sz w:val="28"/>
          <w:szCs w:val="28"/>
          <w:lang w:eastAsia="ar-SA" w:bidi="ar-SA"/>
        </w:rPr>
        <w:t>__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____</w:t>
      </w:r>
      <w:r w:rsidR="00A028A6">
        <w:rPr>
          <w:rFonts w:eastAsia="Times New Roman" w:cs="Times New Roman"/>
          <w:color w:val="000000"/>
          <w:sz w:val="28"/>
          <w:szCs w:val="28"/>
          <w:lang w:eastAsia="ar-SA" w:bidi="ar-SA"/>
        </w:rPr>
        <w:t>_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2020 г. № </w:t>
      </w:r>
      <w:r w:rsidR="0007220B">
        <w:rPr>
          <w:rFonts w:eastAsia="Times New Roman" w:cs="Times New Roman"/>
          <w:color w:val="000000"/>
          <w:sz w:val="28"/>
          <w:szCs w:val="28"/>
          <w:lang w:eastAsia="ar-SA" w:bidi="ar-SA"/>
        </w:rPr>
        <w:t>___</w:t>
      </w:r>
    </w:p>
    <w:p w:rsidR="00845E30" w:rsidRDefault="00635866" w:rsidP="00462E6B">
      <w:pPr>
        <w:widowControl/>
        <w:spacing w:line="360" w:lineRule="exact"/>
        <w:ind w:firstLine="709"/>
        <w:textAlignment w:val="auto"/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45E30" w:rsidRPr="00845E3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                                                          </w:t>
      </w:r>
    </w:p>
    <w:p w:rsidR="00845E30" w:rsidRDefault="00A770F3" w:rsidP="00CA5E74">
      <w:pPr>
        <w:widowControl/>
        <w:spacing w:line="360" w:lineRule="exact"/>
        <w:ind w:firstLine="709"/>
        <w:jc w:val="center"/>
        <w:textAlignment w:val="auto"/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</w:pPr>
      <w:r w:rsidRPr="002578CD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Порядок </w:t>
      </w:r>
    </w:p>
    <w:p w:rsidR="00A770F3" w:rsidRDefault="00A770F3" w:rsidP="00CA5E74">
      <w:pPr>
        <w:widowControl/>
        <w:spacing w:line="360" w:lineRule="exact"/>
        <w:ind w:firstLine="709"/>
        <w:jc w:val="center"/>
        <w:textAlignment w:val="auto"/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</w:pPr>
      <w:r w:rsidRPr="002578CD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применения</w:t>
      </w:r>
      <w:r w:rsidR="009417AD" w:rsidRPr="002578CD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 </w:t>
      </w:r>
      <w:r w:rsidR="008323C8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договорных </w:t>
      </w:r>
      <w:r w:rsidR="009417AD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ставок (тарифных планов)</w:t>
      </w:r>
      <w:r w:rsidR="001C1713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 для определения</w:t>
      </w:r>
      <w:r w:rsidRPr="002578CD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 платы за использование железнодорожного пути необщего пользования, </w:t>
      </w:r>
      <w:r w:rsidRPr="009F0478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принадле</w:t>
      </w:r>
      <w:r w:rsidR="0023052B" w:rsidRPr="0023052B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ж</w:t>
      </w:r>
      <w:r w:rsidRPr="009F0478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ащего </w:t>
      </w:r>
      <w:r w:rsidR="005128C5" w:rsidRPr="009F0478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О</w:t>
      </w:r>
      <w:r w:rsidR="005128C5"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АО «РЖД»</w:t>
      </w:r>
    </w:p>
    <w:p w:rsidR="00845E30" w:rsidRDefault="00845E30" w:rsidP="003102AB">
      <w:pPr>
        <w:widowControl/>
        <w:spacing w:line="360" w:lineRule="exact"/>
        <w:ind w:firstLine="709"/>
        <w:jc w:val="center"/>
        <w:textAlignment w:val="auto"/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</w:pPr>
    </w:p>
    <w:p w:rsidR="00FB442A" w:rsidRPr="00DA72BE" w:rsidRDefault="0006370B" w:rsidP="00FB442A">
      <w:pPr>
        <w:pStyle w:val="a3"/>
        <w:widowControl/>
        <w:numPr>
          <w:ilvl w:val="0"/>
          <w:numId w:val="2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Плата за использование железнодорожного пути необщего </w:t>
      </w:r>
      <w:r w:rsidR="008D40FB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</w:t>
      </w:r>
      <w:r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пользования, принадлежащего </w:t>
      </w:r>
      <w:r w:rsidR="005128C5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, взимается по одному из</w:t>
      </w:r>
      <w:r w:rsidR="001C1713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выбранных</w:t>
      </w:r>
      <w:r w:rsidR="000140BA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грузоотправителями</w:t>
      </w:r>
      <w:r w:rsidR="00BF350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(отправителями)</w:t>
      </w:r>
      <w:r w:rsidR="000140BA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грузополучателями</w:t>
      </w:r>
      <w:r w:rsidR="00BF350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(получателями)</w:t>
      </w:r>
      <w:r w:rsidR="000140BA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владельцами других железнодорожных путей необщего пользования (далее – владелец)</w:t>
      </w:r>
      <w:r w:rsidR="001C1713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9417AD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т</w:t>
      </w:r>
      <w:r w:rsidR="001C1713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арифных планов</w:t>
      </w:r>
      <w:r w:rsid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FB442A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Применяются безлимитный и </w:t>
      </w:r>
      <w:proofErr w:type="gramStart"/>
      <w:r w:rsid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локомотивный</w:t>
      </w:r>
      <w:proofErr w:type="gramEnd"/>
      <w:r w:rsid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тарифны</w:t>
      </w:r>
      <w:r w:rsid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е</w:t>
      </w:r>
      <w:r w:rsid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план</w:t>
      </w:r>
      <w:r w:rsid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ы</w:t>
      </w:r>
      <w:r w:rsidR="0041043F">
        <w:rPr>
          <w:rFonts w:eastAsia="Times New Roman" w:cs="Times New Roman"/>
          <w:color w:val="000000"/>
          <w:sz w:val="28"/>
          <w:szCs w:val="28"/>
          <w:lang w:eastAsia="ar-SA" w:bidi="ar-SA"/>
        </w:rPr>
        <w:t>:</w:t>
      </w:r>
    </w:p>
    <w:p w:rsidR="000F72A6" w:rsidRPr="00FB442A" w:rsidRDefault="000F72A6" w:rsidP="00942FC3">
      <w:pPr>
        <w:pStyle w:val="a3"/>
        <w:widowControl/>
        <w:spacing w:line="360" w:lineRule="exact"/>
        <w:ind w:left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1.1</w:t>
      </w:r>
      <w:r w:rsidR="005529E0"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Pr="00FB4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Безлимитный.</w:t>
      </w:r>
    </w:p>
    <w:p w:rsidR="00602D40" w:rsidRDefault="000F72A6" w:rsidP="00B713DE">
      <w:pPr>
        <w:widowControl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>Взимание платы производится</w:t>
      </w:r>
      <w:r w:rsidR="00D6310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9D177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ежесуточно независимо от выхода локомотива 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за развернутую длину пути необщего пользования, принадлежащего </w:t>
      </w:r>
      <w:r w:rsidR="005128C5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r w:rsidR="00040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(далее – </w:t>
      </w:r>
      <w:r w:rsidR="00FC2F3B">
        <w:rPr>
          <w:rFonts w:eastAsia="Times New Roman" w:cs="Times New Roman"/>
          <w:color w:val="000000"/>
          <w:sz w:val="28"/>
          <w:szCs w:val="28"/>
          <w:lang w:eastAsia="ar-SA" w:bidi="ar-SA"/>
        </w:rPr>
        <w:t>безлимитный план</w:t>
      </w:r>
      <w:r w:rsidR="000404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) </w:t>
      </w:r>
      <w:r w:rsidR="002578CD">
        <w:rPr>
          <w:rFonts w:eastAsia="Times New Roman" w:cs="Times New Roman"/>
          <w:color w:val="000000"/>
          <w:sz w:val="28"/>
          <w:szCs w:val="28"/>
          <w:lang w:eastAsia="ar-SA" w:bidi="ar-SA"/>
        </w:rPr>
        <w:t>по ставк</w:t>
      </w:r>
      <w:r w:rsidR="00A245F8">
        <w:rPr>
          <w:rFonts w:eastAsia="Times New Roman" w:cs="Times New Roman"/>
          <w:color w:val="000000"/>
          <w:sz w:val="28"/>
          <w:szCs w:val="28"/>
          <w:lang w:eastAsia="ar-SA" w:bidi="ar-SA"/>
        </w:rPr>
        <w:t>ам</w:t>
      </w:r>
      <w:r w:rsidR="002578CD">
        <w:rPr>
          <w:rFonts w:eastAsia="Times New Roman" w:cs="Times New Roman"/>
          <w:color w:val="000000"/>
          <w:sz w:val="28"/>
          <w:szCs w:val="28"/>
          <w:lang w:eastAsia="ar-SA" w:bidi="ar-SA"/>
        </w:rPr>
        <w:t>, установленн</w:t>
      </w:r>
      <w:r w:rsidR="00A245F8">
        <w:rPr>
          <w:rFonts w:eastAsia="Times New Roman" w:cs="Times New Roman"/>
          <w:color w:val="000000"/>
          <w:sz w:val="28"/>
          <w:szCs w:val="28"/>
          <w:lang w:eastAsia="ar-SA" w:bidi="ar-SA"/>
        </w:rPr>
        <w:t>ым</w:t>
      </w:r>
      <w:r w:rsidR="002578C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за 1 км </w:t>
      </w:r>
      <w:r w:rsidR="00F7193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</w:t>
      </w:r>
      <w:r w:rsidR="002578C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сутки.</w:t>
      </w:r>
      <w:r w:rsidR="00EA510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C54449" w:rsidRPr="0023333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Безлимитный </w:t>
      </w:r>
      <w:r w:rsid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включает в себя</w:t>
      </w:r>
      <w:r w:rsidR="00C54449" w:rsidRPr="0023333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следующие тарифные планы:</w:t>
      </w:r>
      <w:r w:rsidR="00E72C0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0F72A6" w:rsidRDefault="000F72A6" w:rsidP="00B713DE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1.1.1. </w:t>
      </w:r>
      <w:proofErr w:type="gramStart"/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>Базовый</w:t>
      </w:r>
      <w:proofErr w:type="gramEnd"/>
      <w:r w:rsidR="00726F9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- п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рименяется для всех </w:t>
      </w:r>
      <w:r w:rsidR="00E73035" w:rsidRPr="00726F9E">
        <w:rPr>
          <w:rFonts w:cs="Times New Roman"/>
          <w:color w:val="000000"/>
          <w:sz w:val="28"/>
          <w:szCs w:val="28"/>
          <w:lang w:eastAsia="ar-SA"/>
        </w:rPr>
        <w:t>грузоотправителей</w:t>
      </w:r>
      <w:r w:rsidR="00296C60">
        <w:rPr>
          <w:rFonts w:cs="Times New Roman"/>
          <w:color w:val="000000"/>
          <w:sz w:val="28"/>
          <w:szCs w:val="28"/>
          <w:lang w:eastAsia="ar-SA"/>
        </w:rPr>
        <w:t xml:space="preserve"> (отправителей)</w:t>
      </w:r>
      <w:r w:rsidR="00E73035" w:rsidRPr="00726F9E">
        <w:rPr>
          <w:rFonts w:cs="Times New Roman"/>
          <w:color w:val="000000"/>
          <w:sz w:val="28"/>
          <w:szCs w:val="28"/>
          <w:lang w:eastAsia="ar-SA"/>
        </w:rPr>
        <w:t>, грузополучателей</w:t>
      </w:r>
      <w:r w:rsidR="00296C60">
        <w:rPr>
          <w:rFonts w:cs="Times New Roman"/>
          <w:color w:val="000000"/>
          <w:sz w:val="28"/>
          <w:szCs w:val="28"/>
          <w:lang w:eastAsia="ar-SA"/>
        </w:rPr>
        <w:t xml:space="preserve"> (получателей)</w:t>
      </w:r>
      <w:r w:rsidR="00E73035" w:rsidRPr="00726F9E">
        <w:rPr>
          <w:rFonts w:cs="Times New Roman"/>
          <w:color w:val="000000"/>
          <w:sz w:val="28"/>
          <w:szCs w:val="28"/>
          <w:lang w:eastAsia="ar-SA"/>
        </w:rPr>
        <w:t>, владельцев</w:t>
      </w:r>
      <w:r w:rsidR="00726F9E">
        <w:rPr>
          <w:rFonts w:eastAsia="Times New Roman" w:cs="Times New Roman"/>
          <w:color w:val="000000"/>
          <w:sz w:val="28"/>
          <w:szCs w:val="28"/>
          <w:lang w:eastAsia="ar-SA" w:bidi="ar-SA"/>
        </w:rPr>
        <w:t>;</w:t>
      </w:r>
    </w:p>
    <w:p w:rsidR="00D63109" w:rsidRDefault="000F72A6" w:rsidP="00B713DE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1.1.2</w:t>
      </w:r>
      <w:r w:rsidR="00D63109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EA5103">
        <w:rPr>
          <w:rFonts w:eastAsia="Times New Roman" w:cs="Times New Roman"/>
          <w:color w:val="000000"/>
          <w:sz w:val="28"/>
          <w:szCs w:val="28"/>
          <w:lang w:eastAsia="ar-SA" w:bidi="ar-SA"/>
        </w:rPr>
        <w:t>С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>пециальный</w:t>
      </w:r>
      <w:r w:rsidR="00726F9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- п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рименяется для </w:t>
      </w:r>
      <w:r w:rsidR="00E8202E" w:rsidRPr="00CE2B23">
        <w:rPr>
          <w:rFonts w:cs="Times New Roman"/>
          <w:color w:val="000000"/>
          <w:sz w:val="28"/>
          <w:szCs w:val="28"/>
          <w:lang w:eastAsia="ar-SA"/>
        </w:rPr>
        <w:t>грузоотправителей</w:t>
      </w:r>
      <w:r w:rsidR="006423B3">
        <w:rPr>
          <w:rFonts w:cs="Times New Roman"/>
          <w:color w:val="000000"/>
          <w:sz w:val="28"/>
          <w:szCs w:val="28"/>
          <w:lang w:eastAsia="ar-SA"/>
        </w:rPr>
        <w:t xml:space="preserve"> (отправителей)</w:t>
      </w:r>
      <w:r w:rsidR="00E8202E" w:rsidRPr="00CE2B23">
        <w:rPr>
          <w:rFonts w:cs="Times New Roman"/>
          <w:color w:val="000000"/>
          <w:sz w:val="28"/>
          <w:szCs w:val="28"/>
          <w:lang w:eastAsia="ar-SA"/>
        </w:rPr>
        <w:t>, грузополучателей</w:t>
      </w:r>
      <w:r w:rsidR="006423B3">
        <w:rPr>
          <w:rFonts w:cs="Times New Roman"/>
          <w:color w:val="000000"/>
          <w:sz w:val="28"/>
          <w:szCs w:val="28"/>
          <w:lang w:eastAsia="ar-SA"/>
        </w:rPr>
        <w:t xml:space="preserve"> (получателей)</w:t>
      </w:r>
      <w:r w:rsidR="00E8202E" w:rsidRPr="00CE2B23">
        <w:rPr>
          <w:rFonts w:cs="Times New Roman"/>
          <w:color w:val="000000"/>
          <w:sz w:val="28"/>
          <w:szCs w:val="28"/>
          <w:lang w:eastAsia="ar-SA"/>
        </w:rPr>
        <w:t>, владельцев,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подведомственными структурами которых используются железнодорожные пути необщего пользования, принадлежащ</w:t>
      </w:r>
      <w:r w:rsidR="0041043F">
        <w:rPr>
          <w:rFonts w:eastAsia="Times New Roman" w:cs="Times New Roman"/>
          <w:color w:val="000000"/>
          <w:sz w:val="28"/>
          <w:szCs w:val="28"/>
          <w:lang w:eastAsia="ar-SA" w:bidi="ar-SA"/>
        </w:rPr>
        <w:t>ие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63109">
        <w:rPr>
          <w:rFonts w:cs="Times New Roman"/>
          <w:sz w:val="28"/>
          <w:szCs w:val="28"/>
        </w:rPr>
        <w:t>ОАО «РЖД»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>, и развернутая длина которых по всем</w:t>
      </w:r>
      <w:r w:rsidR="002408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договорам </w:t>
      </w:r>
      <w:r w:rsidR="000140BA">
        <w:rPr>
          <w:rFonts w:eastAsia="Times New Roman" w:cs="Times New Roman"/>
          <w:color w:val="000000"/>
          <w:sz w:val="28"/>
          <w:szCs w:val="28"/>
          <w:lang w:eastAsia="ar-SA" w:bidi="ar-SA"/>
        </w:rPr>
        <w:t>на подачу и уборку вагонов,</w:t>
      </w:r>
      <w:r w:rsidR="009E273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эксплуатацию </w:t>
      </w:r>
      <w:r w:rsidR="00233330">
        <w:rPr>
          <w:rFonts w:eastAsia="Times New Roman" w:cs="Times New Roman"/>
          <w:color w:val="000000"/>
          <w:sz w:val="28"/>
          <w:szCs w:val="28"/>
          <w:lang w:eastAsia="ar-SA" w:bidi="ar-SA"/>
        </w:rPr>
        <w:t>железнодорожного</w:t>
      </w:r>
      <w:r w:rsidR="000140B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FB5114">
        <w:rPr>
          <w:rFonts w:eastAsia="Times New Roman" w:cs="Times New Roman"/>
          <w:color w:val="000000"/>
          <w:sz w:val="28"/>
          <w:szCs w:val="28"/>
          <w:lang w:eastAsia="ar-SA" w:bidi="ar-SA"/>
        </w:rPr>
        <w:t>пути необщего польз</w:t>
      </w:r>
      <w:r w:rsidR="00233330">
        <w:rPr>
          <w:rFonts w:eastAsia="Times New Roman" w:cs="Times New Roman"/>
          <w:color w:val="000000"/>
          <w:sz w:val="28"/>
          <w:szCs w:val="28"/>
          <w:lang w:eastAsia="ar-SA" w:bidi="ar-SA"/>
        </w:rPr>
        <w:t>о</w:t>
      </w:r>
      <w:r w:rsidR="00FB5114">
        <w:rPr>
          <w:rFonts w:eastAsia="Times New Roman" w:cs="Times New Roman"/>
          <w:color w:val="000000"/>
          <w:sz w:val="28"/>
          <w:szCs w:val="28"/>
          <w:lang w:eastAsia="ar-SA" w:bidi="ar-SA"/>
        </w:rPr>
        <w:t>вания</w:t>
      </w:r>
      <w:r w:rsidR="002F7062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FB511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0140BA">
        <w:rPr>
          <w:rFonts w:eastAsia="Times New Roman" w:cs="Times New Roman"/>
          <w:color w:val="000000"/>
          <w:sz w:val="28"/>
          <w:szCs w:val="28"/>
          <w:lang w:eastAsia="ar-SA" w:bidi="ar-SA"/>
        </w:rPr>
        <w:t>заключенны</w:t>
      </w:r>
      <w:r w:rsidR="00311F35">
        <w:rPr>
          <w:rFonts w:eastAsia="Times New Roman" w:cs="Times New Roman"/>
          <w:color w:val="000000"/>
          <w:sz w:val="28"/>
          <w:szCs w:val="28"/>
          <w:lang w:eastAsia="ar-SA" w:bidi="ar-SA"/>
        </w:rPr>
        <w:t>м</w:t>
      </w:r>
      <w:r w:rsidR="000140B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 перевозчиком, </w:t>
      </w:r>
      <w:r w:rsidR="002408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составляет более </w:t>
      </w:r>
      <w:r w:rsidR="00FB2963">
        <w:rPr>
          <w:rFonts w:eastAsia="Times New Roman" w:cs="Times New Roman"/>
          <w:color w:val="000000"/>
          <w:sz w:val="28"/>
          <w:szCs w:val="28"/>
          <w:lang w:eastAsia="ar-SA" w:bidi="ar-SA"/>
        </w:rPr>
        <w:t>4</w:t>
      </w:r>
      <w:r w:rsidR="002408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00 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>км</w:t>
      </w:r>
      <w:r w:rsidR="00726F9E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D63109" w:rsidRPr="00900E9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9E752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B713DE" w:rsidRDefault="000F72A6" w:rsidP="00B713D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</w:pPr>
      <w:r w:rsidRPr="000F72A6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1.</w:t>
      </w:r>
      <w:r w:rsidR="00B713D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2</w:t>
      </w:r>
      <w:r w:rsidR="005529E0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.</w:t>
      </w:r>
      <w:r w:rsidR="00B713D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FB296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Локомотивный</w:t>
      </w:r>
      <w:r w:rsidR="00B713D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.</w:t>
      </w:r>
    </w:p>
    <w:p w:rsidR="00EA5103" w:rsidRDefault="00B713DE" w:rsidP="00EA5103">
      <w:pPr>
        <w:widowControl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B713DE">
        <w:rPr>
          <w:rFonts w:cs="Times New Roman"/>
          <w:color w:val="000000"/>
          <w:sz w:val="28"/>
          <w:szCs w:val="28"/>
          <w:lang w:eastAsia="ar-SA"/>
        </w:rPr>
        <w:t xml:space="preserve">Взимание платы производится </w:t>
      </w:r>
      <w:r w:rsidR="0006370B" w:rsidRPr="00D10719">
        <w:rPr>
          <w:rFonts w:cs="Times New Roman"/>
          <w:color w:val="000000"/>
          <w:sz w:val="28"/>
          <w:szCs w:val="28"/>
          <w:lang w:eastAsia="ar-SA"/>
        </w:rPr>
        <w:t xml:space="preserve">за каждый выход локомотива </w:t>
      </w:r>
      <w:r w:rsidR="00CB6ACC" w:rsidRPr="00D10719">
        <w:rPr>
          <w:rFonts w:cs="Times New Roman"/>
          <w:color w:val="000000"/>
          <w:sz w:val="28"/>
          <w:szCs w:val="28"/>
          <w:lang w:eastAsia="ar-SA"/>
        </w:rPr>
        <w:t xml:space="preserve">в зависимости от развернутой длины пути необщего пользования, принадлежащего </w:t>
      </w:r>
      <w:r w:rsidR="005128C5" w:rsidRPr="00D10719">
        <w:rPr>
          <w:rFonts w:cs="Times New Roman"/>
          <w:color w:val="000000"/>
          <w:sz w:val="28"/>
          <w:szCs w:val="28"/>
          <w:lang w:eastAsia="ar-SA"/>
        </w:rPr>
        <w:t>ОАО «РЖД»,</w:t>
      </w:r>
      <w:r w:rsidR="00CB6ACC" w:rsidRPr="00D10719">
        <w:rPr>
          <w:rFonts w:cs="Times New Roman"/>
          <w:color w:val="000000"/>
          <w:sz w:val="28"/>
          <w:szCs w:val="28"/>
          <w:lang w:eastAsia="ar-SA"/>
        </w:rPr>
        <w:t xml:space="preserve"> </w:t>
      </w:r>
      <w:r w:rsidR="0004042A" w:rsidRPr="00D10719">
        <w:rPr>
          <w:rFonts w:cs="Times New Roman"/>
          <w:color w:val="000000"/>
          <w:sz w:val="28"/>
          <w:szCs w:val="28"/>
          <w:lang w:eastAsia="ar-SA"/>
        </w:rPr>
        <w:t xml:space="preserve">(далее – </w:t>
      </w:r>
      <w:r w:rsidR="0045673C">
        <w:rPr>
          <w:rFonts w:cs="Times New Roman"/>
          <w:color w:val="000000"/>
          <w:sz w:val="28"/>
          <w:szCs w:val="28"/>
          <w:lang w:eastAsia="ar-SA"/>
        </w:rPr>
        <w:t>локомотивный план</w:t>
      </w:r>
      <w:r w:rsidR="0004042A" w:rsidRPr="00D10719">
        <w:rPr>
          <w:rFonts w:cs="Times New Roman"/>
          <w:color w:val="000000"/>
          <w:sz w:val="28"/>
          <w:szCs w:val="28"/>
          <w:lang w:eastAsia="ar-SA"/>
        </w:rPr>
        <w:t>)</w:t>
      </w:r>
      <w:r w:rsidR="00240823">
        <w:rPr>
          <w:rFonts w:cs="Times New Roman"/>
          <w:color w:val="000000"/>
          <w:sz w:val="28"/>
          <w:szCs w:val="28"/>
          <w:lang w:eastAsia="ar-SA"/>
        </w:rPr>
        <w:t>.</w:t>
      </w:r>
      <w:r w:rsidR="00EA5103" w:rsidRPr="00EA510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C54449" w:rsidRPr="0023333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Локомотивный </w:t>
      </w:r>
      <w:r w:rsid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включает в себя</w:t>
      </w:r>
      <w:r w:rsidR="00C54449" w:rsidRPr="0023333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следующие т</w:t>
      </w:r>
      <w:r w:rsidR="00E72C04">
        <w:rPr>
          <w:rFonts w:eastAsia="Times New Roman" w:cs="Times New Roman"/>
          <w:color w:val="000000"/>
          <w:sz w:val="28"/>
          <w:szCs w:val="28"/>
          <w:lang w:eastAsia="ar-SA" w:bidi="ar-SA"/>
        </w:rPr>
        <w:t>арифные планы</w:t>
      </w:r>
      <w:r w:rsidR="001537C2">
        <w:rPr>
          <w:rFonts w:eastAsia="Times New Roman" w:cs="Times New Roman"/>
          <w:color w:val="000000"/>
          <w:sz w:val="28"/>
          <w:szCs w:val="28"/>
          <w:lang w:eastAsia="ar-SA" w:bidi="ar-SA"/>
        </w:rPr>
        <w:t>:</w:t>
      </w:r>
    </w:p>
    <w:p w:rsidR="0023052B" w:rsidRDefault="00820982" w:rsidP="0023052B">
      <w:pPr>
        <w:pStyle w:val="ConsPlusTitle"/>
        <w:numPr>
          <w:ilvl w:val="2"/>
          <w:numId w:val="11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="00EA5103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Н</w:t>
      </w:r>
      <w:r w:rsidR="00FB2963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ачальный</w:t>
      </w:r>
      <w:proofErr w:type="gramEnd"/>
      <w:r w:rsid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726F9E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- </w:t>
      </w:r>
      <w:r w:rsid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п</w:t>
      </w:r>
      <w:r w:rsidR="00B74729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рименяется в отношении грузоотправителей</w:t>
      </w:r>
      <w:r w:rsidR="00E41526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(отправителей)</w:t>
      </w:r>
      <w:r w:rsidR="00B74729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 грузополучателей</w:t>
      </w:r>
      <w:r w:rsidR="00E41526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(получателей)</w:t>
      </w:r>
      <w:r w:rsidR="00B74729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, владельцев, у которых </w:t>
      </w:r>
      <w:r w:rsidR="00CE2B23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по договорам</w:t>
      </w:r>
      <w:r w:rsidR="00CE2B23" w:rsidRPr="00726F9E">
        <w:rPr>
          <w:rFonts w:ascii="Times New Roman" w:hAnsi="Times New Roman"/>
        </w:rPr>
        <w:t xml:space="preserve"> </w:t>
      </w:r>
      <w:r w:rsidR="00CE2B23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на подачу и уборку вагонов и эксплуатацию железнодорожного пути необщего пользования </w:t>
      </w:r>
      <w:r w:rsidR="00B74729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среднесуточное число поданных и убранных вагонов составляет</w:t>
      </w:r>
      <w:r w:rsidR="00E41526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B74729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до</w:t>
      </w:r>
      <w:r w:rsidR="005C33E1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CE2B23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1</w:t>
      </w:r>
      <w:r w:rsidR="00B74729" w:rsidRP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,5 ваг</w:t>
      </w:r>
      <w:r w:rsidR="00705EC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онов</w:t>
      </w:r>
      <w:r w:rsidR="009E752C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(включительно)</w:t>
      </w:r>
      <w:r w:rsid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;</w:t>
      </w:r>
    </w:p>
    <w:p w:rsidR="00233330" w:rsidRDefault="00CE2B23" w:rsidP="00B713D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1.2.2. </w:t>
      </w:r>
      <w:proofErr w:type="gramStart"/>
      <w:r w:rsidR="00EA510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родвинутый</w:t>
      </w:r>
      <w:proofErr w:type="gramEnd"/>
      <w:r w:rsid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- п</w:t>
      </w:r>
      <w:r w:rsidRPr="00B74729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рименяется</w:t>
      </w:r>
      <w:r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Pr="00B74729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в отношении </w:t>
      </w:r>
      <w:r w:rsidR="005529E0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грузоотправителей</w:t>
      </w:r>
      <w:r w:rsidR="00F96C76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(отправителей)</w:t>
      </w:r>
      <w:r w:rsidR="005529E0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 грузополучателей</w:t>
      </w:r>
      <w:r w:rsidR="00F96C76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(получателей)</w:t>
      </w:r>
      <w:r w:rsidR="005529E0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, владельцев, у которых по договорам на подачу и уборку вагонов и эксплуатацию железнодорожного пути </w:t>
      </w:r>
      <w:r w:rsidR="005529E0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lastRenderedPageBreak/>
        <w:t xml:space="preserve">необщего пользования </w:t>
      </w:r>
      <w:r w:rsidR="000140B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среднесуточное число</w:t>
      </w:r>
      <w:r w:rsidR="005529E0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поданных и убранных вагонов составляет</w:t>
      </w:r>
      <w:r w:rsidR="005751A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0140B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свыше 1,5 и </w:t>
      </w:r>
      <w:r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до </w:t>
      </w:r>
      <w:r w:rsidR="000B6C60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5</w:t>
      </w:r>
      <w:r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ваг</w:t>
      </w:r>
      <w:r w:rsidR="00705EC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онов</w:t>
      </w:r>
      <w:r w:rsidR="003A051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BC2715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(включительно);</w:t>
      </w:r>
    </w:p>
    <w:p w:rsidR="00531EAE" w:rsidRDefault="00531EAE" w:rsidP="00B713D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1.2.3. </w:t>
      </w:r>
      <w:proofErr w:type="gramStart"/>
      <w:r w:rsidR="00EA510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тартовый</w:t>
      </w:r>
      <w:proofErr w:type="gramEnd"/>
      <w:r w:rsidR="00726F9E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- п</w:t>
      </w:r>
      <w:r w:rsidR="00D06658" w:rsidRP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рименяется для новых </w:t>
      </w:r>
      <w:r w:rsidR="00E8202E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грузоотправителей</w:t>
      </w:r>
      <w:r w:rsidR="005751A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(отправителей)</w:t>
      </w:r>
      <w:r w:rsidR="00E8202E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 грузополучателей</w:t>
      </w:r>
      <w:r w:rsidR="005751A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(получателей)</w:t>
      </w:r>
      <w:r w:rsidR="00E8202E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 владельцев,</w:t>
      </w:r>
      <w:r w:rsidR="00D06658" w:rsidRP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CF1971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заключающих  </w:t>
      </w:r>
      <w:r w:rsidR="00D06658" w:rsidRP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договоры на подачу и уборку вагонов и эксплуатацию железнодорожного пути необщего пользования </w:t>
      </w:r>
      <w:r w:rsidR="00CF1971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на вновь построенные, а также </w:t>
      </w:r>
      <w:r w:rsidR="006350DF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на </w:t>
      </w:r>
      <w:r w:rsidR="00CF1971" w:rsidRPr="001C3A29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реконструируемые </w:t>
      </w:r>
      <w:r w:rsidR="00CF1971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(восстановленные) пути необщего пользования</w:t>
      </w:r>
      <w:r w:rsidR="000B6C60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</w:t>
      </w:r>
      <w:r w:rsidR="00CF1971" w:rsidRP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</w:t>
      </w:r>
      <w:r w:rsidR="00D06658" w:rsidRP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и действует первые шесть месяцев. По истечении шести месяцев </w:t>
      </w:r>
      <w:r w:rsidR="00830DEA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грузоотправител</w:t>
      </w:r>
      <w:r w:rsidR="00830DE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ь</w:t>
      </w:r>
      <w:r w:rsidR="005751A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(отправитель)</w:t>
      </w:r>
      <w:r w:rsidR="00830DEA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 грузополучател</w:t>
      </w:r>
      <w:r w:rsidR="00830DE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ь</w:t>
      </w:r>
      <w:r w:rsidR="005751A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(получатель)</w:t>
      </w:r>
      <w:r w:rsidR="00830DEA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, владеле</w:t>
      </w:r>
      <w:r w:rsidR="00830DEA" w:rsidRPr="00CE2B23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ц</w:t>
      </w:r>
      <w:r w:rsidR="00D06658" w:rsidRP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переходит на один из тарифных планов, предусмотренных пунктами 1.1-1.2.2</w:t>
      </w:r>
      <w:r w:rsid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 xml:space="preserve"> настоящего Порядка</w:t>
      </w:r>
      <w:r w:rsidR="00D06658" w:rsidRPr="00D06658">
        <w:rPr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eastAsia="ar-SA"/>
        </w:rPr>
        <w:t>.</w:t>
      </w:r>
    </w:p>
    <w:p w:rsidR="00DA2667" w:rsidRPr="005843BC" w:rsidRDefault="005843BC" w:rsidP="005843BC">
      <w:pPr>
        <w:spacing w:line="360" w:lineRule="exact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r w:rsidR="00240823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Выбор одного из </w:t>
      </w:r>
      <w:r w:rsidR="008F098F">
        <w:rPr>
          <w:rFonts w:eastAsia="Times New Roman" w:cs="Times New Roman"/>
          <w:color w:val="000000"/>
          <w:sz w:val="28"/>
          <w:szCs w:val="28"/>
          <w:lang w:eastAsia="ar-SA" w:bidi="ar-SA"/>
        </w:rPr>
        <w:t>т</w:t>
      </w:r>
      <w:r w:rsidR="00240823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арифных планов 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>производится грузоотправителем</w:t>
      </w:r>
      <w:r w:rsidR="004A3DB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(отправителем)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грузополучателем</w:t>
      </w:r>
      <w:r w:rsidR="004A3DB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(получателем)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владельцем при заключении </w:t>
      </w:r>
      <w:r w:rsidR="00C820BC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новых договоров, перезаключении 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или продлении </w:t>
      </w:r>
      <w:r w:rsidR="00C820BC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действующих 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>договор</w:t>
      </w:r>
      <w:r w:rsidR="00C820BC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>ов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на по</w:t>
      </w:r>
      <w:r w:rsidR="00C820BC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>дачу и уборку вагонов и договоров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на эксплуатацию железнодорожного пути необщего пользования</w:t>
      </w:r>
      <w:r w:rsidR="00140132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(далее – договор)</w:t>
      </w:r>
      <w:r w:rsidR="0012685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или при их обращении до истечения срока действия договора</w:t>
      </w:r>
      <w:r w:rsidR="0006370B" w:rsidRPr="005843BC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DA2667" w:rsidRDefault="00DA2667" w:rsidP="00DA2667">
      <w:pPr>
        <w:spacing w:line="360" w:lineRule="exact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  <w:t>У</w:t>
      </w:r>
      <w:r>
        <w:rPr>
          <w:rFonts w:cs="Times New Roman"/>
          <w:sz w:val="28"/>
          <w:szCs w:val="28"/>
        </w:rPr>
        <w:t xml:space="preserve">словия работы по соответствующему </w:t>
      </w:r>
      <w:r w:rsidR="008F098F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арифному плану предусматриваются </w:t>
      </w:r>
      <w:r w:rsidRPr="00240823">
        <w:rPr>
          <w:rFonts w:eastAsia="Times New Roman" w:cs="Times New Roman"/>
          <w:color w:val="000000"/>
          <w:sz w:val="28"/>
          <w:szCs w:val="28"/>
          <w:lang w:eastAsia="ar-SA" w:bidi="ar-SA"/>
        </w:rPr>
        <w:t>в договор</w:t>
      </w:r>
      <w:r w:rsidR="006B31E7">
        <w:rPr>
          <w:rFonts w:eastAsia="Times New Roman" w:cs="Times New Roman"/>
          <w:color w:val="000000"/>
          <w:sz w:val="28"/>
          <w:szCs w:val="28"/>
          <w:lang w:eastAsia="ar-SA" w:bidi="ar-SA"/>
        </w:rPr>
        <w:t>е</w:t>
      </w:r>
      <w:r w:rsidRPr="002408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cs="Times New Roman"/>
          <w:sz w:val="28"/>
          <w:szCs w:val="28"/>
        </w:rPr>
        <w:t xml:space="preserve">на срок не более 1 года, с возможностью его продления, пересмотра, а также отмены </w:t>
      </w:r>
      <w:r w:rsidRPr="001E3491">
        <w:rPr>
          <w:rFonts w:cs="Times New Roman"/>
          <w:sz w:val="28"/>
          <w:szCs w:val="28"/>
        </w:rPr>
        <w:t xml:space="preserve">до истечения </w:t>
      </w:r>
      <w:r>
        <w:rPr>
          <w:rFonts w:cs="Times New Roman"/>
          <w:sz w:val="28"/>
          <w:szCs w:val="28"/>
        </w:rPr>
        <w:t xml:space="preserve">установленного </w:t>
      </w:r>
      <w:r w:rsidRPr="001E3491">
        <w:rPr>
          <w:rFonts w:cs="Times New Roman"/>
          <w:sz w:val="28"/>
          <w:szCs w:val="28"/>
        </w:rPr>
        <w:t>срока</w:t>
      </w:r>
      <w:r>
        <w:rPr>
          <w:rFonts w:cs="Times New Roman"/>
          <w:sz w:val="28"/>
          <w:szCs w:val="28"/>
        </w:rPr>
        <w:t xml:space="preserve">. </w:t>
      </w:r>
    </w:p>
    <w:p w:rsidR="0006370B" w:rsidRPr="000B6C60" w:rsidRDefault="006011B3" w:rsidP="003102AB">
      <w:pPr>
        <w:autoSpaceDE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CF1971">
        <w:rPr>
          <w:rFonts w:cs="Times New Roman"/>
          <w:sz w:val="28"/>
          <w:szCs w:val="28"/>
        </w:rPr>
        <w:t xml:space="preserve">Плата за </w:t>
      </w:r>
      <w:r w:rsidRPr="00CF197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использование железнодорожного пути необщего пользования, </w:t>
      </w:r>
      <w:r w:rsidRPr="00CF1971">
        <w:rPr>
          <w:rFonts w:cs="Times New Roman"/>
          <w:sz w:val="28"/>
          <w:szCs w:val="28"/>
        </w:rPr>
        <w:t xml:space="preserve">принадлежащего </w:t>
      </w:r>
      <w:r w:rsidRPr="00CF1971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647ADD">
        <w:rPr>
          <w:rFonts w:cs="Times New Roman"/>
          <w:sz w:val="28"/>
          <w:szCs w:val="28"/>
        </w:rPr>
        <w:t>, взыскивается согласно выбранному тарифному плану отдельно с каждого грузоотправителя</w:t>
      </w:r>
      <w:r w:rsidR="000B2453">
        <w:rPr>
          <w:rFonts w:cs="Times New Roman"/>
          <w:sz w:val="28"/>
          <w:szCs w:val="28"/>
        </w:rPr>
        <w:t xml:space="preserve"> (отправителя)</w:t>
      </w:r>
      <w:r w:rsidR="00647ADD">
        <w:rPr>
          <w:rFonts w:cs="Times New Roman"/>
          <w:sz w:val="28"/>
          <w:szCs w:val="28"/>
        </w:rPr>
        <w:t>, грузополучателя</w:t>
      </w:r>
      <w:r w:rsidR="000B2453">
        <w:rPr>
          <w:rFonts w:cs="Times New Roman"/>
          <w:sz w:val="28"/>
          <w:szCs w:val="28"/>
        </w:rPr>
        <w:t xml:space="preserve"> (получателя)</w:t>
      </w:r>
      <w:r w:rsidR="00647ADD">
        <w:rPr>
          <w:rFonts w:cs="Times New Roman"/>
          <w:sz w:val="28"/>
          <w:szCs w:val="28"/>
        </w:rPr>
        <w:t xml:space="preserve">, владельца, с </w:t>
      </w:r>
      <w:r w:rsidR="00647ADD" w:rsidRPr="000B6C60">
        <w:rPr>
          <w:rFonts w:cs="Times New Roman"/>
          <w:sz w:val="28"/>
          <w:szCs w:val="28"/>
        </w:rPr>
        <w:t>которыми заключен договор независимо от того, отдельно каждому и</w:t>
      </w:r>
      <w:r w:rsidR="00F21574">
        <w:rPr>
          <w:rFonts w:cs="Times New Roman"/>
          <w:sz w:val="28"/>
          <w:szCs w:val="28"/>
        </w:rPr>
        <w:t>з</w:t>
      </w:r>
      <w:r w:rsidR="00647ADD" w:rsidRPr="000B6C60">
        <w:rPr>
          <w:rFonts w:cs="Times New Roman"/>
          <w:sz w:val="28"/>
          <w:szCs w:val="28"/>
        </w:rPr>
        <w:t xml:space="preserve"> них или одновременно нескольким грузоотправителям</w:t>
      </w:r>
      <w:r w:rsidR="008F5249">
        <w:rPr>
          <w:rFonts w:cs="Times New Roman"/>
          <w:sz w:val="28"/>
          <w:szCs w:val="28"/>
        </w:rPr>
        <w:t xml:space="preserve"> (отправителям)</w:t>
      </w:r>
      <w:r w:rsidR="00647ADD" w:rsidRPr="000B6C60">
        <w:rPr>
          <w:rFonts w:cs="Times New Roman"/>
          <w:sz w:val="28"/>
          <w:szCs w:val="28"/>
        </w:rPr>
        <w:t>, грузополучателям</w:t>
      </w:r>
      <w:r w:rsidR="008F5249">
        <w:rPr>
          <w:rFonts w:cs="Times New Roman"/>
          <w:sz w:val="28"/>
          <w:szCs w:val="28"/>
        </w:rPr>
        <w:t xml:space="preserve"> (получателям)</w:t>
      </w:r>
      <w:r w:rsidR="00647ADD" w:rsidRPr="000B6C60">
        <w:rPr>
          <w:rFonts w:cs="Times New Roman"/>
          <w:sz w:val="28"/>
          <w:szCs w:val="28"/>
        </w:rPr>
        <w:t>, владельцам производится подача и уборка вагонов</w:t>
      </w:r>
      <w:r w:rsidR="00C54449" w:rsidRPr="000B6C60">
        <w:rPr>
          <w:rFonts w:cs="Times New Roman"/>
          <w:sz w:val="28"/>
          <w:szCs w:val="28"/>
        </w:rPr>
        <w:t>.</w:t>
      </w:r>
    </w:p>
    <w:p w:rsidR="002578CD" w:rsidRPr="00853C4B" w:rsidRDefault="002578CD" w:rsidP="00853C4B">
      <w:pPr>
        <w:pStyle w:val="a3"/>
        <w:widowControl/>
        <w:numPr>
          <w:ilvl w:val="0"/>
          <w:numId w:val="9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proofErr w:type="gramStart"/>
      <w:r w:rsidRPr="000B6C60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При подаче и уборке груженых и порожних вагонов по</w:t>
      </w:r>
      <w:r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железнодорожным путям необщего пользования, принадлежащим </w:t>
      </w:r>
      <w:r w:rsidR="005128C5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, локомотивом, не принадлежащим перевозчику, плат</w:t>
      </w:r>
      <w:r w:rsidR="003F1363"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а</w:t>
      </w:r>
      <w:r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за использование железнодорожного пути необщего пользования, принадлежащего </w:t>
      </w:r>
      <w:r w:rsidR="005128C5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, </w:t>
      </w:r>
      <w:r w:rsidR="00FC2F3B"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взимается</w:t>
      </w:r>
      <w:r w:rsidR="00FC2F3B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 безлимитному плану</w:t>
      </w:r>
      <w:r w:rsidR="00E65599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E4928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(базов</w:t>
      </w:r>
      <w:r w:rsidR="00E8202E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ому</w:t>
      </w:r>
      <w:r w:rsidR="008E4928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или специальн</w:t>
      </w:r>
      <w:r w:rsidR="00E8202E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ому</w:t>
      </w:r>
      <w:r w:rsidR="008E4928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) </w:t>
      </w:r>
      <w:r w:rsidR="00FC2F3B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ежесуточно </w:t>
      </w:r>
      <w:r w:rsidR="00140132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или по </w:t>
      </w:r>
      <w:r w:rsidR="00D066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локомотивному </w:t>
      </w:r>
      <w:r w:rsidR="00FC2F3B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плану </w:t>
      </w:r>
      <w:r w:rsidR="00D06658">
        <w:rPr>
          <w:rFonts w:eastAsia="Times New Roman" w:cs="Times New Roman"/>
          <w:color w:val="000000"/>
          <w:sz w:val="28"/>
          <w:szCs w:val="28"/>
          <w:lang w:eastAsia="ar-SA" w:bidi="ar-SA"/>
        </w:rPr>
        <w:t>(начальн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ому</w:t>
      </w:r>
      <w:r w:rsidR="00D066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или продвинут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ому</w:t>
      </w:r>
      <w:r w:rsidR="00D06658" w:rsidRPr="00D066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06658">
        <w:rPr>
          <w:rFonts w:eastAsia="Times New Roman" w:cs="Times New Roman"/>
          <w:color w:val="000000"/>
          <w:sz w:val="28"/>
          <w:szCs w:val="28"/>
          <w:lang w:eastAsia="ar-SA" w:bidi="ar-SA"/>
        </w:rPr>
        <w:t>или стартов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ому</w:t>
      </w:r>
      <w:r w:rsidR="00D066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) </w:t>
      </w:r>
      <w:r w:rsidR="00E65599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>за выход</w:t>
      </w:r>
      <w:r w:rsidR="00FC2F3B" w:rsidRPr="00853C4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локомотива</w:t>
      </w:r>
      <w:r w:rsidR="00116D5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 соответствии с настоящим порядком</w:t>
      </w:r>
      <w:r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. </w:t>
      </w:r>
      <w:proofErr w:type="gramEnd"/>
    </w:p>
    <w:p w:rsidR="00F25B16" w:rsidRDefault="00F25B16" w:rsidP="00853C4B">
      <w:pPr>
        <w:pStyle w:val="a3"/>
        <w:widowControl/>
        <w:numPr>
          <w:ilvl w:val="0"/>
          <w:numId w:val="9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В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случае, когда железнодорожный путь необщего пользования, принадлежащий </w:t>
      </w:r>
      <w:r w:rsidR="005128C5" w:rsidRPr="00853C4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ОАО «РЖД»</w:t>
      </w:r>
      <w:r w:rsid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,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(или его часть), используется одним грузоотправителем</w:t>
      </w:r>
      <w:r w:rsidR="005540DE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(отправителем)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, грузополучателем</w:t>
      </w:r>
      <w:r w:rsidR="005540DE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(получателем)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, владельцем плата определяется</w:t>
      </w:r>
      <w:r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:</w:t>
      </w:r>
    </w:p>
    <w:p w:rsidR="001158D2" w:rsidRDefault="00F25B16" w:rsidP="003102AB">
      <w:pPr>
        <w:pStyle w:val="3"/>
        <w:widowControl/>
        <w:suppressAutoHyphens w:val="0"/>
        <w:spacing w:after="0" w:line="360" w:lineRule="exact"/>
        <w:ind w:left="0" w:firstLine="709"/>
        <w:jc w:val="both"/>
        <w:textAlignment w:val="auto"/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п</w:t>
      </w:r>
      <w:r w:rsidR="004716CD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о безлимитному плану</w:t>
      </w:r>
      <w:r w:rsidR="00C1258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-</w:t>
      </w:r>
      <w:r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как произведение </w:t>
      </w:r>
      <w:r w:rsidR="0037273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ежесуточной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ставки </w:t>
      </w:r>
      <w:r w:rsidR="009B6C40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(базов</w:t>
      </w:r>
      <w:r w:rsidR="005C03A6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ый</w:t>
      </w:r>
      <w:r w:rsidR="009B6C40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или специальн</w:t>
      </w:r>
      <w:r w:rsidR="005C03A6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ый</w:t>
      </w:r>
      <w:r w:rsidR="009B6C40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) 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(руб</w:t>
      </w:r>
      <w:r w:rsidR="00AC060E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.</w:t>
      </w:r>
      <w:r w:rsidR="00DD4DF2" w:rsidRPr="00DD4DF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/км в сутки) на развернут</w:t>
      </w:r>
      <w:r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ую длину этого пути (км);</w:t>
      </w:r>
    </w:p>
    <w:p w:rsidR="001158D2" w:rsidRPr="001158D2" w:rsidRDefault="00F25B16" w:rsidP="003102AB">
      <w:pPr>
        <w:pStyle w:val="3"/>
        <w:widowControl/>
        <w:suppressAutoHyphens w:val="0"/>
        <w:spacing w:after="0" w:line="360" w:lineRule="exact"/>
        <w:ind w:left="0" w:firstLine="709"/>
        <w:jc w:val="both"/>
        <w:textAlignment w:val="auto"/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lastRenderedPageBreak/>
        <w:t>п</w:t>
      </w:r>
      <w:r w:rsidR="004716CD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о </w:t>
      </w:r>
      <w:r w:rsidR="00722F1A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локомотивному </w:t>
      </w:r>
      <w:r w:rsidR="004716CD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плану</w:t>
      </w:r>
      <w:r w:rsidR="00940608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-</w:t>
      </w:r>
      <w:r w:rsidR="001158D2" w:rsidRPr="001158D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как произведение ставки </w:t>
      </w:r>
      <w:r w:rsidR="0037273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за выход </w:t>
      </w:r>
      <w:r w:rsidR="00722F1A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локомотива </w:t>
      </w:r>
      <w:r w:rsidR="00722F1A">
        <w:rPr>
          <w:rFonts w:eastAsia="Times New Roman" w:cs="Times New Roman"/>
          <w:color w:val="000000"/>
          <w:sz w:val="28"/>
          <w:szCs w:val="28"/>
          <w:lang w:eastAsia="ar-SA" w:bidi="ar-SA"/>
        </w:rPr>
        <w:t>(начальн</w:t>
      </w:r>
      <w:r w:rsidR="00AA3C92">
        <w:rPr>
          <w:rFonts w:eastAsia="Times New Roman" w:cs="Times New Roman"/>
          <w:color w:val="000000"/>
          <w:sz w:val="28"/>
          <w:szCs w:val="28"/>
          <w:lang w:eastAsia="ar-SA" w:bidi="ar-SA"/>
        </w:rPr>
        <w:t>ы</w:t>
      </w:r>
      <w:r w:rsidR="00722F1A">
        <w:rPr>
          <w:rFonts w:eastAsia="Times New Roman" w:cs="Times New Roman"/>
          <w:color w:val="000000"/>
          <w:sz w:val="28"/>
          <w:szCs w:val="28"/>
          <w:lang w:eastAsia="ar-SA" w:bidi="ar-SA"/>
        </w:rPr>
        <w:t>й или продвинут</w:t>
      </w:r>
      <w:r w:rsidR="00AA3C92">
        <w:rPr>
          <w:rFonts w:eastAsia="Times New Roman" w:cs="Times New Roman"/>
          <w:color w:val="000000"/>
          <w:sz w:val="28"/>
          <w:szCs w:val="28"/>
          <w:lang w:eastAsia="ar-SA" w:bidi="ar-SA"/>
        </w:rPr>
        <w:t>ы</w:t>
      </w:r>
      <w:r w:rsidR="00722F1A">
        <w:rPr>
          <w:rFonts w:eastAsia="Times New Roman" w:cs="Times New Roman"/>
          <w:color w:val="000000"/>
          <w:sz w:val="28"/>
          <w:szCs w:val="28"/>
          <w:lang w:eastAsia="ar-SA" w:bidi="ar-SA"/>
        </w:rPr>
        <w:t>й</w:t>
      </w:r>
      <w:r w:rsidR="00722F1A" w:rsidRPr="00D066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722F1A">
        <w:rPr>
          <w:rFonts w:eastAsia="Times New Roman" w:cs="Times New Roman"/>
          <w:color w:val="000000"/>
          <w:sz w:val="28"/>
          <w:szCs w:val="28"/>
          <w:lang w:eastAsia="ar-SA" w:bidi="ar-SA"/>
        </w:rPr>
        <w:t>или стартов</w:t>
      </w:r>
      <w:r w:rsidR="00AA3C92">
        <w:rPr>
          <w:rFonts w:eastAsia="Times New Roman" w:cs="Times New Roman"/>
          <w:color w:val="000000"/>
          <w:sz w:val="28"/>
          <w:szCs w:val="28"/>
          <w:lang w:eastAsia="ar-SA" w:bidi="ar-SA"/>
        </w:rPr>
        <w:t>ы</w:t>
      </w:r>
      <w:r w:rsidR="00722F1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й) </w:t>
      </w:r>
      <w:r w:rsidR="001158D2" w:rsidRPr="001158D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(руб./</w:t>
      </w:r>
      <w:proofErr w:type="gramStart"/>
      <w:r w:rsidR="001158D2" w:rsidRPr="001158D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км</w:t>
      </w:r>
      <w:proofErr w:type="gramEnd"/>
      <w:r w:rsidR="000044DD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</w:t>
      </w:r>
      <w:r w:rsidR="0037273B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за выход</w:t>
      </w:r>
      <w:r w:rsidR="001158D2" w:rsidRPr="001158D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) </w:t>
      </w:r>
      <w:r w:rsidR="000F47D1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на </w:t>
      </w:r>
      <w:r w:rsidR="000F47D1" w:rsidRPr="001158D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развернутую длину этого пути (км)</w:t>
      </w:r>
      <w:r w:rsidR="001158D2" w:rsidRPr="001158D2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.</w:t>
      </w:r>
    </w:p>
    <w:p w:rsidR="0006370B" w:rsidRPr="00C21D58" w:rsidRDefault="00066C9C" w:rsidP="003102A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proofErr w:type="gramStart"/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случае, когда принадлежащий </w:t>
      </w:r>
      <w:r w:rsidR="005128C5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железнодорожный путь необщего пользования или часть такого пути используется несколькими грузоотправителями</w:t>
      </w:r>
      <w:r w:rsidR="0048607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(отправителями)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грузополучателями</w:t>
      </w:r>
      <w:r w:rsidR="0048607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(получателями)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r w:rsid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владельцами 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по отдельным договорам, </w:t>
      </w:r>
      <w:r w:rsidR="00D06FDE">
        <w:rPr>
          <w:rFonts w:eastAsia="Times New Roman" w:cs="Times New Roman"/>
          <w:color w:val="000000"/>
          <w:sz w:val="28"/>
          <w:szCs w:val="28"/>
          <w:lang w:eastAsia="ar-SA" w:bidi="ar-SA"/>
        </w:rPr>
        <w:t>п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лат</w:t>
      </w:r>
      <w:r w:rsidR="00D06FDE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за использование железнодорожного пути необщего пользования, принадлежащего </w:t>
      </w:r>
      <w:r w:rsidR="005128C5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, для каждого такого грузоотправителя</w:t>
      </w:r>
      <w:r w:rsidR="0048607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48607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r w:rsid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владельца </w:t>
      </w:r>
      <w:r w:rsidR="009E2735">
        <w:rPr>
          <w:rFonts w:eastAsia="Times New Roman" w:cs="Times New Roman"/>
          <w:color w:val="000000"/>
          <w:sz w:val="28"/>
          <w:szCs w:val="28"/>
          <w:lang w:eastAsia="ar-SA" w:bidi="ar-SA"/>
        </w:rPr>
        <w:t>определяется</w:t>
      </w:r>
      <w:r w:rsidR="0068163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 доле, исходя и</w:t>
      </w:r>
      <w:r w:rsidR="00D84896">
        <w:rPr>
          <w:rFonts w:eastAsia="Times New Roman" w:cs="Times New Roman"/>
          <w:color w:val="000000"/>
          <w:sz w:val="28"/>
          <w:szCs w:val="28"/>
          <w:lang w:eastAsia="ar-SA" w:bidi="ar-SA"/>
        </w:rPr>
        <w:t>з</w:t>
      </w:r>
      <w:r w:rsidR="0068163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совместно используемой развернутой длины железнодорожного пути необщего пользования, принадлежащего ОАО «РЖД»,</w:t>
      </w:r>
      <w:r w:rsidR="000318D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 ставке</w:t>
      </w:r>
      <w:proofErr w:type="gramEnd"/>
      <w:r w:rsidR="000318D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7106B8">
        <w:rPr>
          <w:rFonts w:eastAsia="Times New Roman" w:cs="Times New Roman"/>
          <w:color w:val="000000"/>
          <w:sz w:val="28"/>
          <w:szCs w:val="28"/>
          <w:lang w:eastAsia="ar-SA" w:bidi="ar-SA"/>
        </w:rPr>
        <w:t>тарифного плана:</w:t>
      </w:r>
      <w:r w:rsidR="000318D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06370B" w:rsidRPr="005C33E1" w:rsidRDefault="0023052B" w:rsidP="003102AB">
      <w:pPr>
        <w:pStyle w:val="3"/>
        <w:spacing w:after="0" w:line="360" w:lineRule="exact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5.1. по ежесуточной ставке, если грузоотправителями</w:t>
      </w:r>
      <w:r w:rsidR="002F02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(отправителями)</w:t>
      </w:r>
      <w:r w:rsidRP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грузополучателями</w:t>
      </w:r>
      <w:r w:rsidR="002F02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(получателями)</w:t>
      </w:r>
      <w:r w:rsidRPr="005C33E1">
        <w:rPr>
          <w:rFonts w:eastAsia="Times New Roman" w:cs="Times New Roman"/>
          <w:sz w:val="28"/>
          <w:szCs w:val="28"/>
          <w:lang w:eastAsia="ar-SA" w:bidi="ar-SA"/>
        </w:rPr>
        <w:t>,</w:t>
      </w:r>
      <w:r w:rsidRP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5C33E1">
        <w:rPr>
          <w:rFonts w:cs="Times New Roman"/>
          <w:sz w:val="28"/>
          <w:szCs w:val="28"/>
        </w:rPr>
        <w:t>владельцами,</w:t>
      </w:r>
      <w:r w:rsidRP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использующими данный железнодорожный путь необщего пользования, выбран безлимитный план</w:t>
      </w:r>
      <w:r w:rsid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5C33E1" w:rsidRPr="005C33E1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(базов</w:t>
      </w:r>
      <w:r w:rsidR="005C33E1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ы</w:t>
      </w:r>
      <w:r w:rsidR="005C33E1" w:rsidRPr="005C33E1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й или специальный)</w:t>
      </w:r>
      <w:r w:rsidRP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Pr="005C33E1">
        <w:rPr>
          <w:szCs w:val="28"/>
        </w:rPr>
        <w:t xml:space="preserve"> </w:t>
      </w:r>
    </w:p>
    <w:p w:rsidR="002D0843" w:rsidRDefault="0023052B" w:rsidP="003102AB">
      <w:pPr>
        <w:widowControl/>
        <w:autoSpaceDE w:val="0"/>
        <w:spacing w:line="360" w:lineRule="exact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C33E1">
        <w:rPr>
          <w:rFonts w:eastAsia="Times New Roman" w:cs="Times New Roman"/>
          <w:sz w:val="28"/>
          <w:szCs w:val="28"/>
          <w:lang w:eastAsia="ar-SA" w:bidi="ar-SA"/>
        </w:rPr>
        <w:t>5.2. по ставке за выход локомотива</w:t>
      </w:r>
      <w:r w:rsidR="00184FFD" w:rsidRPr="005C33E1">
        <w:rPr>
          <w:rFonts w:eastAsia="Times New Roman" w:cs="Times New Roman"/>
          <w:sz w:val="28"/>
          <w:szCs w:val="28"/>
          <w:lang w:eastAsia="ar-SA" w:bidi="ar-SA"/>
        </w:rPr>
        <w:t>, если</w:t>
      </w:r>
      <w:r w:rsidR="00681632" w:rsidRPr="005C33E1">
        <w:rPr>
          <w:rFonts w:eastAsia="Times New Roman" w:cs="Times New Roman"/>
          <w:sz w:val="28"/>
          <w:szCs w:val="28"/>
          <w:lang w:eastAsia="ar-SA" w:bidi="ar-SA"/>
        </w:rPr>
        <w:t xml:space="preserve"> грузоотпр</w:t>
      </w:r>
      <w:r w:rsidR="00775918" w:rsidRPr="005C33E1">
        <w:rPr>
          <w:rFonts w:eastAsia="Times New Roman" w:cs="Times New Roman"/>
          <w:sz w:val="28"/>
          <w:szCs w:val="28"/>
          <w:lang w:eastAsia="ar-SA" w:bidi="ar-SA"/>
        </w:rPr>
        <w:t>а</w:t>
      </w:r>
      <w:r w:rsidR="00681632" w:rsidRPr="005C33E1">
        <w:rPr>
          <w:rFonts w:eastAsia="Times New Roman" w:cs="Times New Roman"/>
          <w:sz w:val="28"/>
          <w:szCs w:val="28"/>
          <w:lang w:eastAsia="ar-SA" w:bidi="ar-SA"/>
        </w:rPr>
        <w:t>вителями</w:t>
      </w:r>
      <w:r w:rsidR="00E86C77">
        <w:rPr>
          <w:rFonts w:eastAsia="Times New Roman" w:cs="Times New Roman"/>
          <w:sz w:val="28"/>
          <w:szCs w:val="28"/>
          <w:lang w:eastAsia="ar-SA" w:bidi="ar-SA"/>
        </w:rPr>
        <w:t xml:space="preserve"> (отправителями)</w:t>
      </w:r>
      <w:r w:rsidR="00681632" w:rsidRPr="005C33E1">
        <w:rPr>
          <w:rFonts w:eastAsia="Times New Roman" w:cs="Times New Roman"/>
          <w:sz w:val="28"/>
          <w:szCs w:val="28"/>
          <w:lang w:eastAsia="ar-SA" w:bidi="ar-SA"/>
        </w:rPr>
        <w:t>, грузополучателями</w:t>
      </w:r>
      <w:r w:rsidR="00E86C77">
        <w:rPr>
          <w:rFonts w:eastAsia="Times New Roman" w:cs="Times New Roman"/>
          <w:sz w:val="28"/>
          <w:szCs w:val="28"/>
          <w:lang w:eastAsia="ar-SA" w:bidi="ar-SA"/>
        </w:rPr>
        <w:t xml:space="preserve"> (получателями)</w:t>
      </w:r>
      <w:r w:rsidR="00681632" w:rsidRPr="005C33E1">
        <w:rPr>
          <w:rFonts w:eastAsia="Times New Roman" w:cs="Times New Roman"/>
          <w:sz w:val="28"/>
          <w:szCs w:val="28"/>
          <w:lang w:eastAsia="ar-SA" w:bidi="ar-SA"/>
        </w:rPr>
        <w:t>, владельцами,</w:t>
      </w:r>
      <w:r w:rsidR="00912424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681632" w:rsidRPr="005C33E1">
        <w:rPr>
          <w:rFonts w:eastAsia="Times New Roman" w:cs="Times New Roman"/>
          <w:sz w:val="28"/>
          <w:szCs w:val="28"/>
          <w:lang w:eastAsia="ar-SA" w:bidi="ar-SA"/>
        </w:rPr>
        <w:t>использующими данный железнодорожный путь необщего пользования</w:t>
      </w:r>
      <w:r w:rsidR="00521545">
        <w:rPr>
          <w:rFonts w:eastAsia="Times New Roman" w:cs="Times New Roman"/>
          <w:sz w:val="28"/>
          <w:szCs w:val="28"/>
          <w:lang w:eastAsia="ar-SA" w:bidi="ar-SA"/>
        </w:rPr>
        <w:t>,</w:t>
      </w:r>
      <w:r w:rsidR="00681632" w:rsidRPr="005C33E1">
        <w:rPr>
          <w:rFonts w:eastAsia="Times New Roman" w:cs="Times New Roman"/>
          <w:sz w:val="28"/>
          <w:szCs w:val="28"/>
          <w:lang w:eastAsia="ar-SA" w:bidi="ar-SA"/>
        </w:rPr>
        <w:t xml:space="preserve">  выбран локомотивный план</w:t>
      </w:r>
      <w:r w:rsidR="005C33E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5C33E1" w:rsidRPr="005C33E1">
        <w:rPr>
          <w:rFonts w:eastAsia="Times New Roman" w:cs="Times New Roman"/>
          <w:color w:val="000000"/>
          <w:sz w:val="28"/>
          <w:szCs w:val="28"/>
          <w:lang w:eastAsia="ar-SA" w:bidi="ar-SA"/>
        </w:rPr>
        <w:t>(начальный или продвинутый или стартовый)</w:t>
      </w:r>
      <w:r w:rsidR="00775918" w:rsidRPr="005C33E1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184FFD" w:rsidRPr="005C33E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3C34C7" w:rsidRPr="00BE4280" w:rsidRDefault="003C34C7" w:rsidP="003C34C7">
      <w:pPr>
        <w:widowControl/>
        <w:tabs>
          <w:tab w:val="left" w:pos="5642"/>
        </w:tabs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ar-SA" w:bidi="ar-SA"/>
        </w:rPr>
      </w:pPr>
      <w:r w:rsidRPr="0045302E">
        <w:rPr>
          <w:rFonts w:eastAsia="Times New Roman" w:cs="Times New Roman"/>
          <w:sz w:val="28"/>
          <w:szCs w:val="28"/>
          <w:lang w:eastAsia="ar-SA" w:bidi="ar-SA"/>
        </w:rPr>
        <w:t>Алгоритм</w:t>
      </w:r>
      <w:r w:rsidRPr="00BE428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и пример </w:t>
      </w:r>
      <w:r w:rsidRPr="00BE4280">
        <w:rPr>
          <w:rFonts w:eastAsia="Times New Roman" w:cs="Times New Roman"/>
          <w:sz w:val="28"/>
          <w:szCs w:val="28"/>
          <w:lang w:eastAsia="ar-SA" w:bidi="ar-SA"/>
        </w:rPr>
        <w:t>определения платы приведен в приложении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к </w:t>
      </w:r>
      <w:r w:rsidRPr="00BE4280">
        <w:rPr>
          <w:rFonts w:eastAsia="Times New Roman" w:cs="Times New Roman"/>
          <w:sz w:val="28"/>
          <w:szCs w:val="28"/>
          <w:lang w:eastAsia="ar-SA" w:bidi="ar-SA"/>
        </w:rPr>
        <w:t>настояще</w:t>
      </w:r>
      <w:r>
        <w:rPr>
          <w:rFonts w:eastAsia="Times New Roman" w:cs="Times New Roman"/>
          <w:sz w:val="28"/>
          <w:szCs w:val="28"/>
          <w:lang w:eastAsia="ar-SA" w:bidi="ar-SA"/>
        </w:rPr>
        <w:t>му</w:t>
      </w:r>
      <w:r w:rsidRPr="00BE4280">
        <w:rPr>
          <w:rFonts w:eastAsia="Times New Roman" w:cs="Times New Roman"/>
          <w:sz w:val="28"/>
          <w:szCs w:val="28"/>
          <w:lang w:eastAsia="ar-SA" w:bidi="ar-SA"/>
        </w:rPr>
        <w:t xml:space="preserve"> Порядк</w:t>
      </w:r>
      <w:r>
        <w:rPr>
          <w:rFonts w:eastAsia="Times New Roman" w:cs="Times New Roman"/>
          <w:sz w:val="28"/>
          <w:szCs w:val="28"/>
          <w:lang w:eastAsia="ar-SA" w:bidi="ar-SA"/>
        </w:rPr>
        <w:t>у</w:t>
      </w:r>
      <w:r w:rsidR="00A92AD8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5C6097" w:rsidRPr="00326C65" w:rsidRDefault="005C6097" w:rsidP="005C6097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 xml:space="preserve">6. </w:t>
      </w:r>
      <w:proofErr w:type="gramStart"/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>Взимание платы за использование железнодорожного пути необщего пользования, принадлежащего ОАО «РЖД», при отсутствии в течение календарного месяца фактической работы по подаче и уборке вагонов на железнодорожн</w:t>
      </w:r>
      <w:r w:rsid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ый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</w:t>
      </w:r>
      <w:r w:rsid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ь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необщего пользования, грузоотправител</w:t>
      </w:r>
      <w:r w:rsid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</w:t>
      </w:r>
      <w:r w:rsid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>), грузополучател</w:t>
      </w:r>
      <w:r w:rsid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</w:t>
      </w:r>
      <w:r w:rsid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>), владельц</w:t>
      </w:r>
      <w:r w:rsid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а производится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за развернутую длину</w:t>
      </w:r>
      <w:r w:rsidR="00326C65" w:rsidRPr="00C941A1">
        <w:rPr>
          <w:rFonts w:eastAsia="Times New Roman" w:cs="Times New Roman"/>
          <w:sz w:val="28"/>
          <w:szCs w:val="28"/>
          <w:lang w:eastAsia="ar-SA" w:bidi="ar-SA"/>
        </w:rPr>
        <w:t xml:space="preserve"> железнодорожного пути необщего пользования, принадлежащего </w:t>
      </w:r>
      <w:r w:rsidR="00326C65" w:rsidRPr="00C941A1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«РЖД», используемую ими в соответствии с договором, исходя из выбранного тарифного плана</w:t>
      </w:r>
      <w:r w:rsidRP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>:</w:t>
      </w:r>
      <w:proofErr w:type="gramEnd"/>
    </w:p>
    <w:p w:rsidR="00A92AD8" w:rsidRPr="00326C65" w:rsidRDefault="00181822" w:rsidP="005C6097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если выбран </w:t>
      </w:r>
      <w:proofErr w:type="spellStart"/>
      <w:r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безлимитный</w:t>
      </w:r>
      <w:proofErr w:type="spellEnd"/>
      <w:r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</w:t>
      </w:r>
      <w:r w:rsidR="005C33E1"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п</w:t>
      </w:r>
      <w:r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лан</w:t>
      </w:r>
      <w:r w:rsidR="005C33E1"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(базовый или специальный) </w:t>
      </w:r>
      <w:r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- </w:t>
      </w:r>
      <w:r w:rsidR="005C6097" w:rsidRPr="00326C65">
        <w:rPr>
          <w:rFonts w:ascii="Times New Roman CYR" w:hAnsi="Times New Roman CYR" w:cs="Times New Roman CYR"/>
          <w:sz w:val="28"/>
          <w:szCs w:val="28"/>
        </w:rPr>
        <w:t>ежесуточно</w:t>
      </w:r>
      <w:r w:rsidR="00A92AD8" w:rsidRPr="00326C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C65">
        <w:rPr>
          <w:rFonts w:ascii="Times New Roman CYR" w:hAnsi="Times New Roman CYR" w:cs="Times New Roman CYR"/>
          <w:sz w:val="28"/>
          <w:szCs w:val="28"/>
        </w:rPr>
        <w:t>независимо от отсутствия фактической работы по подаче и уборке вагонов</w:t>
      </w:r>
      <w:r w:rsidRP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5C6097" w:rsidRPr="00326C65">
        <w:rPr>
          <w:rFonts w:eastAsia="Times New Roman" w:cs="Times New Roman"/>
          <w:sz w:val="28"/>
          <w:szCs w:val="28"/>
          <w:lang w:eastAsia="ar-SA" w:bidi="ar-SA"/>
        </w:rPr>
        <w:t>с учетом положений настоящего Порядка</w:t>
      </w:r>
      <w:r w:rsidR="00CC4324" w:rsidRPr="00326C65">
        <w:rPr>
          <w:rFonts w:eastAsia="Times New Roman" w:cs="Times New Roman"/>
          <w:sz w:val="28"/>
          <w:szCs w:val="28"/>
          <w:lang w:eastAsia="ar-SA" w:bidi="ar-SA"/>
        </w:rPr>
        <w:t>;</w:t>
      </w:r>
      <w:r w:rsidR="005C6097" w:rsidRP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5C6097" w:rsidRPr="00914427" w:rsidRDefault="00181822" w:rsidP="005C6097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если выбран </w:t>
      </w:r>
      <w:r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локомотивный план</w:t>
      </w:r>
      <w:r w:rsidR="00E709D1"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 </w:t>
      </w:r>
      <w:r w:rsidR="00E709D1" w:rsidRPr="00326C6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(начальный или продвинутый или стартовый) </w:t>
      </w:r>
      <w:r w:rsidRPr="00326C65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 xml:space="preserve">- </w:t>
      </w:r>
      <w:r w:rsidR="005C6097" w:rsidRPr="00326C65">
        <w:rPr>
          <w:rFonts w:ascii="Times New Roman CYR" w:hAnsi="Times New Roman CYR" w:cs="Times New Roman CYR"/>
          <w:sz w:val="28"/>
          <w:szCs w:val="28"/>
        </w:rPr>
        <w:t xml:space="preserve">по ставке за выход </w:t>
      </w:r>
      <w:r w:rsidR="007106B8" w:rsidRPr="00326C65">
        <w:rPr>
          <w:rFonts w:ascii="Times New Roman CYR" w:hAnsi="Times New Roman CYR" w:cs="Times New Roman CYR"/>
          <w:sz w:val="28"/>
          <w:szCs w:val="28"/>
        </w:rPr>
        <w:t xml:space="preserve">локомотива </w:t>
      </w:r>
      <w:r w:rsidR="005C6097" w:rsidRPr="00326C65">
        <w:rPr>
          <w:rFonts w:ascii="Times New Roman CYR" w:hAnsi="Times New Roman CYR" w:cs="Times New Roman CYR"/>
          <w:sz w:val="28"/>
          <w:szCs w:val="28"/>
        </w:rPr>
        <w:t xml:space="preserve">один раз в месяц </w:t>
      </w:r>
      <w:r w:rsidR="005C6097" w:rsidRPr="00326C65">
        <w:rPr>
          <w:rFonts w:eastAsia="Times New Roman" w:cs="Times New Roman"/>
          <w:sz w:val="28"/>
          <w:szCs w:val="28"/>
          <w:lang w:eastAsia="ar-SA" w:bidi="ar-SA"/>
        </w:rPr>
        <w:t>с учетом положений настоящего Порядка</w:t>
      </w:r>
      <w:r w:rsidRPr="00326C65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5C6097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921E3E" w:rsidRDefault="00B00F3C" w:rsidP="00921E3E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</w:t>
      </w:r>
      <w:r w:rsidR="00B25DA9" w:rsidRPr="00921E3E">
        <w:rPr>
          <w:rFonts w:eastAsia="Times New Roman" w:cs="Times New Roman"/>
          <w:sz w:val="28"/>
          <w:szCs w:val="28"/>
          <w:lang w:eastAsia="ar-SA" w:bidi="ar-SA"/>
        </w:rPr>
        <w:t xml:space="preserve">. </w:t>
      </w:r>
      <w:r w:rsidR="00921E3E">
        <w:rPr>
          <w:rFonts w:eastAsia="Times New Roman" w:cs="Times New Roman"/>
          <w:sz w:val="28"/>
          <w:szCs w:val="28"/>
          <w:lang w:eastAsia="ar-SA" w:bidi="ar-SA"/>
        </w:rPr>
        <w:t>О</w:t>
      </w:r>
      <w:r w:rsidR="00B25DA9" w:rsidRPr="00921E3E">
        <w:rPr>
          <w:rFonts w:eastAsia="Times New Roman" w:cs="Times New Roman"/>
          <w:sz w:val="28"/>
          <w:szCs w:val="28"/>
          <w:lang w:eastAsia="ar-SA" w:bidi="ar-SA"/>
        </w:rPr>
        <w:t>пределени</w:t>
      </w:r>
      <w:r w:rsidR="00921E3E">
        <w:rPr>
          <w:rFonts w:eastAsia="Times New Roman" w:cs="Times New Roman"/>
          <w:sz w:val="28"/>
          <w:szCs w:val="28"/>
          <w:lang w:eastAsia="ar-SA" w:bidi="ar-SA"/>
        </w:rPr>
        <w:t>е</w:t>
      </w:r>
      <w:r w:rsidR="00B25DA9" w:rsidRPr="00921E3E">
        <w:rPr>
          <w:rFonts w:eastAsia="Times New Roman" w:cs="Times New Roman"/>
          <w:sz w:val="28"/>
          <w:szCs w:val="28"/>
          <w:lang w:eastAsia="ar-SA" w:bidi="ar-SA"/>
        </w:rPr>
        <w:t xml:space="preserve"> группы, </w:t>
      </w:r>
      <w:r w:rsidR="00B25DA9" w:rsidRPr="00921E3E">
        <w:rPr>
          <w:rFonts w:eastAsia="Times New Roman" w:cs="Times New Roman"/>
          <w:color w:val="000000"/>
          <w:sz w:val="28"/>
          <w:szCs w:val="28"/>
          <w:lang w:eastAsia="ar-SA" w:bidi="ar-SA"/>
        </w:rPr>
        <w:t>развернутой длины</w:t>
      </w:r>
      <w:r w:rsidR="00B25DA9" w:rsidRPr="00921E3E">
        <w:rPr>
          <w:rFonts w:eastAsia="Times New Roman" w:cs="Times New Roman"/>
          <w:sz w:val="28"/>
          <w:szCs w:val="28"/>
          <w:lang w:eastAsia="ar-SA" w:bidi="ar-SA"/>
        </w:rPr>
        <w:t xml:space="preserve"> железнодорожного пути необщего пользования</w:t>
      </w:r>
      <w:r w:rsidR="00914B3A">
        <w:rPr>
          <w:rFonts w:eastAsia="Times New Roman" w:cs="Times New Roman"/>
          <w:sz w:val="28"/>
          <w:szCs w:val="28"/>
          <w:lang w:eastAsia="ar-SA" w:bidi="ar-SA"/>
        </w:rPr>
        <w:t>,</w:t>
      </w:r>
      <w:r w:rsidR="000C63D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914B3A" w:rsidRPr="00C54449">
        <w:rPr>
          <w:rFonts w:eastAsia="Times New Roman" w:cs="Times New Roman"/>
          <w:color w:val="000000"/>
          <w:sz w:val="28"/>
          <w:szCs w:val="28"/>
          <w:lang w:eastAsia="ar-SA" w:bidi="ar-SA"/>
        </w:rPr>
        <w:t>расстояни</w:t>
      </w:r>
      <w:r w:rsidR="00181822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914B3A" w:rsidRPr="00C5444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подачи и уборки вагонов </w:t>
      </w:r>
      <w:r w:rsidR="000C63DC">
        <w:rPr>
          <w:rFonts w:eastAsia="Times New Roman" w:cs="Times New Roman"/>
          <w:sz w:val="28"/>
          <w:szCs w:val="28"/>
          <w:lang w:eastAsia="ar-SA" w:bidi="ar-SA"/>
        </w:rPr>
        <w:t>для</w:t>
      </w:r>
      <w:r w:rsidR="00921E3E">
        <w:rPr>
          <w:rFonts w:cs="Times New Roman"/>
          <w:sz w:val="28"/>
          <w:szCs w:val="28"/>
        </w:rPr>
        <w:t xml:space="preserve"> целей расчета</w:t>
      </w:r>
      <w:r w:rsidR="006646D8">
        <w:rPr>
          <w:rFonts w:cs="Times New Roman"/>
          <w:sz w:val="28"/>
          <w:szCs w:val="28"/>
        </w:rPr>
        <w:t xml:space="preserve"> </w:t>
      </w:r>
      <w:r w:rsidR="00921E3E">
        <w:rPr>
          <w:rFonts w:cs="Times New Roman"/>
          <w:sz w:val="28"/>
          <w:szCs w:val="28"/>
        </w:rPr>
        <w:t xml:space="preserve">и </w:t>
      </w:r>
      <w:r w:rsidR="00B25DA9" w:rsidRPr="00921E3E">
        <w:rPr>
          <w:rFonts w:cs="Times New Roman"/>
          <w:sz w:val="28"/>
          <w:szCs w:val="28"/>
        </w:rPr>
        <w:t xml:space="preserve">взимания платы за использование железнодорожного пути необщего пользования, принадлежащего </w:t>
      </w:r>
      <w:r w:rsidR="005128C5" w:rsidRPr="00921E3E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B25DA9" w:rsidRPr="00921E3E">
        <w:rPr>
          <w:rFonts w:cs="Times New Roman"/>
          <w:sz w:val="28"/>
          <w:szCs w:val="28"/>
        </w:rPr>
        <w:t>,</w:t>
      </w:r>
      <w:r w:rsidR="00921E3E">
        <w:rPr>
          <w:rFonts w:cs="Times New Roman"/>
          <w:sz w:val="28"/>
          <w:szCs w:val="28"/>
        </w:rPr>
        <w:t xml:space="preserve"> </w:t>
      </w:r>
      <w:r w:rsidR="00316B8B">
        <w:rPr>
          <w:rFonts w:cs="Times New Roman"/>
          <w:sz w:val="28"/>
          <w:szCs w:val="28"/>
        </w:rPr>
        <w:t xml:space="preserve">в соответствии с тарифными </w:t>
      </w:r>
      <w:r w:rsidR="00316B8B">
        <w:rPr>
          <w:rFonts w:cs="Times New Roman"/>
          <w:sz w:val="28"/>
          <w:szCs w:val="28"/>
        </w:rPr>
        <w:lastRenderedPageBreak/>
        <w:t xml:space="preserve">планами, </w:t>
      </w:r>
      <w:r w:rsidR="00921E3E">
        <w:rPr>
          <w:rFonts w:cs="Times New Roman"/>
          <w:sz w:val="28"/>
          <w:szCs w:val="28"/>
        </w:rPr>
        <w:t>осуществляется в соответствии</w:t>
      </w:r>
      <w:r w:rsidR="006646D8">
        <w:rPr>
          <w:rFonts w:cs="Times New Roman"/>
          <w:sz w:val="28"/>
          <w:szCs w:val="28"/>
        </w:rPr>
        <w:t xml:space="preserve"> </w:t>
      </w:r>
      <w:r w:rsidR="00921E3E">
        <w:rPr>
          <w:rFonts w:cs="Times New Roman"/>
          <w:sz w:val="28"/>
          <w:szCs w:val="28"/>
        </w:rPr>
        <w:t>с приложением к настоящему Порядку</w:t>
      </w:r>
      <w:r w:rsidR="00B25DA9" w:rsidRPr="00921E3E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16768D" w:rsidRDefault="00B00F3C" w:rsidP="0016768D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8</w:t>
      </w:r>
      <w:r w:rsidR="0006370B" w:rsidRPr="00C21D58">
        <w:rPr>
          <w:rFonts w:eastAsia="Times New Roman" w:cs="Times New Roman"/>
          <w:sz w:val="28"/>
          <w:szCs w:val="28"/>
          <w:lang w:eastAsia="ar-SA" w:bidi="ar-SA"/>
        </w:rPr>
        <w:t>. Применяемые</w:t>
      </w:r>
      <w:r w:rsidR="008F098F">
        <w:rPr>
          <w:rFonts w:eastAsia="Times New Roman" w:cs="Times New Roman"/>
          <w:sz w:val="28"/>
          <w:szCs w:val="28"/>
          <w:lang w:eastAsia="ar-SA" w:bidi="ar-SA"/>
        </w:rPr>
        <w:t xml:space="preserve"> тарифные планы</w:t>
      </w:r>
      <w:r w:rsidR="0006370B" w:rsidRPr="00C21D58">
        <w:rPr>
          <w:rFonts w:eastAsia="Times New Roman" w:cs="Times New Roman"/>
          <w:sz w:val="28"/>
          <w:szCs w:val="28"/>
          <w:lang w:eastAsia="ar-SA" w:bidi="ar-SA"/>
        </w:rPr>
        <w:t xml:space="preserve">, </w:t>
      </w:r>
      <w:r w:rsidR="00914B3A" w:rsidRPr="00C54449">
        <w:rPr>
          <w:rFonts w:eastAsia="Times New Roman" w:cs="Times New Roman"/>
          <w:color w:val="000000"/>
          <w:sz w:val="28"/>
          <w:szCs w:val="28"/>
          <w:lang w:eastAsia="ar-SA" w:bidi="ar-SA"/>
        </w:rPr>
        <w:t>расстояние подачи и уборки вагонов</w:t>
      </w:r>
      <w:r w:rsidR="005C609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 оба конца</w:t>
      </w:r>
      <w:r w:rsidR="00914B3A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914B3A" w:rsidRPr="00C5444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06370B" w:rsidRPr="00C21D58">
        <w:rPr>
          <w:rFonts w:eastAsia="Times New Roman" w:cs="Times New Roman"/>
          <w:sz w:val="28"/>
          <w:szCs w:val="28"/>
          <w:lang w:eastAsia="ar-SA" w:bidi="ar-SA"/>
        </w:rPr>
        <w:t>развернутая длина железнодорожного пути необщего пользования</w:t>
      </w:r>
      <w:r w:rsidR="00C85B10">
        <w:rPr>
          <w:rFonts w:eastAsia="Times New Roman" w:cs="Times New Roman"/>
          <w:sz w:val="28"/>
          <w:szCs w:val="28"/>
          <w:lang w:eastAsia="ar-SA" w:bidi="ar-SA"/>
        </w:rPr>
        <w:t>, принадлежащего ОАО «РЖД»,</w:t>
      </w:r>
      <w:r w:rsidR="005D415F">
        <w:rPr>
          <w:rFonts w:eastAsia="Times New Roman" w:cs="Times New Roman"/>
          <w:sz w:val="28"/>
          <w:szCs w:val="28"/>
          <w:lang w:eastAsia="ar-SA" w:bidi="ar-SA"/>
        </w:rPr>
        <w:t xml:space="preserve"> и</w:t>
      </w:r>
      <w:r w:rsidR="0006370B" w:rsidRPr="00C21D58">
        <w:rPr>
          <w:rFonts w:eastAsia="Times New Roman" w:cs="Times New Roman"/>
          <w:sz w:val="28"/>
          <w:szCs w:val="28"/>
          <w:lang w:eastAsia="ar-SA" w:bidi="ar-SA"/>
        </w:rPr>
        <w:t xml:space="preserve"> его группа</w:t>
      </w:r>
      <w:r w:rsidR="005D415F">
        <w:rPr>
          <w:rFonts w:eastAsia="Times New Roman" w:cs="Times New Roman"/>
          <w:sz w:val="28"/>
          <w:szCs w:val="28"/>
          <w:lang w:eastAsia="ar-SA" w:bidi="ar-SA"/>
        </w:rPr>
        <w:t>,</w:t>
      </w:r>
      <w:r w:rsidR="00C85B10">
        <w:rPr>
          <w:rFonts w:eastAsia="Times New Roman" w:cs="Times New Roman"/>
          <w:sz w:val="28"/>
          <w:szCs w:val="28"/>
          <w:lang w:eastAsia="ar-SA" w:bidi="ar-SA"/>
        </w:rPr>
        <w:t xml:space="preserve"> а</w:t>
      </w:r>
      <w:r w:rsidR="0006370B">
        <w:rPr>
          <w:rFonts w:cs="Times New Roman"/>
          <w:sz w:val="28"/>
          <w:szCs w:val="28"/>
        </w:rPr>
        <w:t xml:space="preserve"> также</w:t>
      </w:r>
      <w:r w:rsidR="005D415F">
        <w:rPr>
          <w:rFonts w:eastAsia="Times New Roman" w:cs="Times New Roman"/>
          <w:sz w:val="28"/>
          <w:szCs w:val="28"/>
          <w:lang w:eastAsia="ar-SA" w:bidi="ar-SA"/>
        </w:rPr>
        <w:t xml:space="preserve"> порядок</w:t>
      </w:r>
      <w:r w:rsidR="00971964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5D415F">
        <w:rPr>
          <w:rFonts w:eastAsia="Times New Roman" w:cs="Times New Roman"/>
          <w:sz w:val="28"/>
          <w:szCs w:val="28"/>
          <w:lang w:eastAsia="ar-SA" w:bidi="ar-SA"/>
        </w:rPr>
        <w:t>ее</w:t>
      </w:r>
      <w:r w:rsidR="0006370B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6370B" w:rsidRPr="00C21D58">
        <w:rPr>
          <w:rFonts w:cs="Times New Roman"/>
          <w:sz w:val="28"/>
          <w:szCs w:val="28"/>
        </w:rPr>
        <w:t xml:space="preserve">пересмотра </w:t>
      </w:r>
      <w:r w:rsidR="0006370B" w:rsidRPr="00C21D58">
        <w:rPr>
          <w:rFonts w:eastAsia="Times New Roman" w:cs="Times New Roman"/>
          <w:sz w:val="28"/>
          <w:szCs w:val="28"/>
          <w:lang w:eastAsia="ar-SA" w:bidi="ar-SA"/>
        </w:rPr>
        <w:t>указываются в договоре.</w:t>
      </w:r>
    </w:p>
    <w:p w:rsidR="008F098F" w:rsidRDefault="001A56E4" w:rsidP="0016768D">
      <w:pPr>
        <w:widowControl/>
        <w:autoSpaceDE w:val="0"/>
        <w:spacing w:line="360" w:lineRule="exac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F098F" w:rsidRDefault="008F098F" w:rsidP="001A56E4">
      <w:pPr>
        <w:spacing w:line="360" w:lineRule="exact"/>
        <w:ind w:firstLine="709"/>
        <w:jc w:val="center"/>
        <w:rPr>
          <w:sz w:val="28"/>
          <w:szCs w:val="28"/>
        </w:rPr>
      </w:pPr>
    </w:p>
    <w:p w:rsidR="00EA5103" w:rsidRDefault="00EA5103" w:rsidP="001A56E4">
      <w:pPr>
        <w:spacing w:line="360" w:lineRule="exact"/>
        <w:ind w:firstLine="709"/>
        <w:jc w:val="center"/>
        <w:rPr>
          <w:sz w:val="28"/>
          <w:szCs w:val="28"/>
        </w:rPr>
      </w:pPr>
    </w:p>
    <w:p w:rsidR="00EA5103" w:rsidRDefault="00EA5103" w:rsidP="001A56E4">
      <w:pPr>
        <w:spacing w:line="360" w:lineRule="exact"/>
        <w:ind w:firstLine="709"/>
        <w:jc w:val="center"/>
        <w:rPr>
          <w:sz w:val="28"/>
          <w:szCs w:val="28"/>
        </w:rPr>
      </w:pPr>
    </w:p>
    <w:p w:rsidR="00EA6AF6" w:rsidRDefault="00EA6AF6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914B3A" w:rsidRDefault="00C20827" w:rsidP="00C20827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14B3A" w:rsidRDefault="00914B3A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914B3A" w:rsidP="00C20827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343188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454612" w:rsidRDefault="0045461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06558C" w:rsidRDefault="00343188" w:rsidP="00C20827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20982" w:rsidRDefault="0082098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820982" w:rsidRDefault="0082098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820982" w:rsidRDefault="0082098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820982" w:rsidRDefault="0082098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820982" w:rsidRDefault="0082098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820982" w:rsidRDefault="0082098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820982" w:rsidRDefault="00820982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E709D1" w:rsidRDefault="0006558C" w:rsidP="00C20827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43188">
        <w:rPr>
          <w:sz w:val="28"/>
          <w:szCs w:val="28"/>
        </w:rPr>
        <w:t xml:space="preserve">  </w:t>
      </w:r>
    </w:p>
    <w:p w:rsidR="00E709D1" w:rsidRDefault="00E709D1" w:rsidP="00C20827">
      <w:pPr>
        <w:spacing w:line="360" w:lineRule="exact"/>
        <w:ind w:firstLine="709"/>
        <w:jc w:val="center"/>
        <w:rPr>
          <w:sz w:val="28"/>
          <w:szCs w:val="28"/>
        </w:rPr>
      </w:pPr>
    </w:p>
    <w:p w:rsidR="008C5530" w:rsidRDefault="00E8202E" w:rsidP="00B61E1B">
      <w:pPr>
        <w:tabs>
          <w:tab w:val="left" w:pos="5245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E70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9E5">
        <w:rPr>
          <w:sz w:val="28"/>
          <w:szCs w:val="28"/>
        </w:rPr>
        <w:t xml:space="preserve">                                        </w:t>
      </w:r>
      <w:r w:rsidR="00B61E1B">
        <w:rPr>
          <w:sz w:val="28"/>
          <w:szCs w:val="28"/>
        </w:rPr>
        <w:t xml:space="preserve"> </w:t>
      </w:r>
      <w:r w:rsidR="0006370B" w:rsidRPr="008D40FB">
        <w:rPr>
          <w:sz w:val="28"/>
          <w:szCs w:val="28"/>
        </w:rPr>
        <w:t>Приложение</w:t>
      </w:r>
    </w:p>
    <w:p w:rsidR="00B61E1B" w:rsidRDefault="008462D2" w:rsidP="008462D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74729">
        <w:rPr>
          <w:sz w:val="28"/>
          <w:szCs w:val="28"/>
        </w:rPr>
        <w:t xml:space="preserve">          </w:t>
      </w:r>
      <w:r w:rsidR="00893835">
        <w:rPr>
          <w:sz w:val="28"/>
          <w:szCs w:val="28"/>
        </w:rPr>
        <w:t xml:space="preserve">                  </w:t>
      </w:r>
      <w:r w:rsidR="008C5530">
        <w:rPr>
          <w:sz w:val="28"/>
          <w:szCs w:val="28"/>
        </w:rPr>
        <w:t xml:space="preserve">к Порядку применения </w:t>
      </w:r>
      <w:proofErr w:type="gramStart"/>
      <w:r w:rsidR="00B61E1B">
        <w:rPr>
          <w:sz w:val="28"/>
          <w:szCs w:val="28"/>
        </w:rPr>
        <w:t>договорных</w:t>
      </w:r>
      <w:proofErr w:type="gramEnd"/>
    </w:p>
    <w:p w:rsidR="000A6BEC" w:rsidRDefault="00B61E1B" w:rsidP="00B61E1B">
      <w:pPr>
        <w:tabs>
          <w:tab w:val="left" w:pos="5387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ставок (тарифных планов)                           </w:t>
      </w:r>
      <w:r w:rsidR="000A6BE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B61E1B" w:rsidRDefault="000A6BEC" w:rsidP="008462D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61E1B">
        <w:rPr>
          <w:sz w:val="28"/>
          <w:szCs w:val="28"/>
        </w:rPr>
        <w:t xml:space="preserve">для определения </w:t>
      </w:r>
      <w:r w:rsidR="00B74729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="00B61E1B">
        <w:rPr>
          <w:sz w:val="28"/>
          <w:szCs w:val="28"/>
        </w:rPr>
        <w:t xml:space="preserve">                  </w:t>
      </w:r>
    </w:p>
    <w:p w:rsidR="00B61E1B" w:rsidRDefault="00B61E1B" w:rsidP="008462D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 </w:t>
      </w:r>
      <w:r w:rsidR="008C5530">
        <w:rPr>
          <w:sz w:val="28"/>
          <w:szCs w:val="28"/>
        </w:rPr>
        <w:t>использование</w:t>
      </w:r>
      <w:r w:rsidR="008462D2">
        <w:rPr>
          <w:sz w:val="28"/>
          <w:szCs w:val="28"/>
        </w:rPr>
        <w:t xml:space="preserve"> </w:t>
      </w:r>
      <w:r w:rsidR="006468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железнодорожного</w:t>
      </w:r>
      <w:proofErr w:type="gramEnd"/>
      <w:r w:rsidR="006468B8">
        <w:rPr>
          <w:sz w:val="28"/>
          <w:szCs w:val="28"/>
        </w:rPr>
        <w:t xml:space="preserve">                                                            </w:t>
      </w:r>
    </w:p>
    <w:p w:rsidR="00B61E1B" w:rsidRDefault="006468B8" w:rsidP="00B61E1B">
      <w:pPr>
        <w:tabs>
          <w:tab w:val="left" w:pos="5245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61E1B">
        <w:rPr>
          <w:sz w:val="28"/>
          <w:szCs w:val="28"/>
        </w:rPr>
        <w:t xml:space="preserve">                   пути необщего </w:t>
      </w:r>
      <w:r w:rsidR="008462D2">
        <w:rPr>
          <w:sz w:val="28"/>
          <w:szCs w:val="28"/>
        </w:rPr>
        <w:t xml:space="preserve">пользования, </w:t>
      </w:r>
    </w:p>
    <w:p w:rsidR="00C814BE" w:rsidRDefault="00B61E1B" w:rsidP="00B61E1B">
      <w:pPr>
        <w:tabs>
          <w:tab w:val="left" w:pos="5103"/>
          <w:tab w:val="left" w:pos="5245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C5530">
        <w:rPr>
          <w:sz w:val="28"/>
          <w:szCs w:val="28"/>
        </w:rPr>
        <w:t>принадлежащего</w:t>
      </w:r>
      <w:r w:rsidR="008462D2">
        <w:rPr>
          <w:sz w:val="28"/>
          <w:szCs w:val="28"/>
        </w:rPr>
        <w:t xml:space="preserve"> </w:t>
      </w:r>
      <w:r w:rsidR="008C5530">
        <w:rPr>
          <w:sz w:val="28"/>
          <w:szCs w:val="28"/>
        </w:rPr>
        <w:t xml:space="preserve">ОАО «РЖД»   </w:t>
      </w:r>
      <w:r w:rsidR="0006370B" w:rsidRPr="008D40FB">
        <w:rPr>
          <w:sz w:val="28"/>
          <w:szCs w:val="28"/>
        </w:rPr>
        <w:t xml:space="preserve"> </w:t>
      </w:r>
    </w:p>
    <w:p w:rsidR="008C5530" w:rsidRDefault="008C5530" w:rsidP="003102AB">
      <w:pPr>
        <w:widowControl/>
        <w:autoSpaceDE w:val="0"/>
        <w:spacing w:line="360" w:lineRule="exact"/>
        <w:ind w:firstLine="709"/>
        <w:jc w:val="center"/>
        <w:textAlignment w:val="auto"/>
        <w:rPr>
          <w:rFonts w:eastAsia="Times New Roman" w:cs="Times New Roman"/>
          <w:sz w:val="28"/>
          <w:szCs w:val="28"/>
          <w:lang w:eastAsia="ar-SA" w:bidi="ar-SA"/>
        </w:rPr>
      </w:pPr>
    </w:p>
    <w:p w:rsidR="0006370B" w:rsidRPr="00C21D58" w:rsidRDefault="00E709D1" w:rsidP="003102AB">
      <w:pPr>
        <w:widowControl/>
        <w:autoSpaceDE w:val="0"/>
        <w:spacing w:line="360" w:lineRule="exact"/>
        <w:ind w:firstLine="709"/>
        <w:jc w:val="center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Алгоритм о</w:t>
      </w:r>
      <w:r w:rsidR="0006370B" w:rsidRPr="00914427">
        <w:rPr>
          <w:rFonts w:eastAsia="Times New Roman" w:cs="Times New Roman"/>
          <w:sz w:val="28"/>
          <w:szCs w:val="28"/>
          <w:lang w:eastAsia="ar-SA" w:bidi="ar-SA"/>
        </w:rPr>
        <w:t>пределени</w:t>
      </w:r>
      <w:r>
        <w:rPr>
          <w:rFonts w:eastAsia="Times New Roman" w:cs="Times New Roman"/>
          <w:sz w:val="28"/>
          <w:szCs w:val="28"/>
          <w:lang w:eastAsia="ar-SA" w:bidi="ar-SA"/>
        </w:rPr>
        <w:t>я</w:t>
      </w:r>
      <w:r w:rsidR="0006370B" w:rsidRPr="0091442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6370B" w:rsidRPr="00914427">
        <w:rPr>
          <w:rFonts w:cs="Times New Roman"/>
          <w:sz w:val="28"/>
          <w:szCs w:val="28"/>
        </w:rPr>
        <w:t xml:space="preserve">платы за использование железнодорожного пути необщего пользования, принадлежащего </w:t>
      </w:r>
      <w:r w:rsidR="005128C5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06370B" w:rsidRPr="00E548D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06370B" w:rsidRPr="00C21D58" w:rsidRDefault="0006370B" w:rsidP="003102AB">
      <w:pPr>
        <w:widowControl/>
        <w:autoSpaceDE w:val="0"/>
        <w:spacing w:line="360" w:lineRule="exact"/>
        <w:ind w:firstLine="709"/>
        <w:jc w:val="both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</w:p>
    <w:p w:rsidR="00B10CC6" w:rsidRDefault="00B10CC6" w:rsidP="003102AB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B10CC6">
        <w:rPr>
          <w:rFonts w:eastAsia="Times New Roman" w:cs="Times New Roman"/>
          <w:color w:val="000000"/>
          <w:sz w:val="28"/>
          <w:szCs w:val="28"/>
          <w:lang w:eastAsia="ar-SA" w:bidi="ar-SA"/>
        </w:rPr>
        <w:t>Для целей определения платы р</w:t>
      </w:r>
      <w:r w:rsidR="0006370B" w:rsidRPr="00B10CC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азвернутая длина железнодорожного пути необщего пользования, принадлежащего </w:t>
      </w:r>
      <w:r w:rsidR="005128C5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06370B" w:rsidRPr="00B10CC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r w:rsidRPr="00B10CC6">
        <w:rPr>
          <w:rFonts w:eastAsia="Times New Roman" w:cs="Times New Roman"/>
          <w:color w:val="000000"/>
          <w:sz w:val="28"/>
          <w:szCs w:val="28"/>
          <w:lang w:eastAsia="ar-SA" w:bidi="ar-SA"/>
        </w:rPr>
        <w:t>принимается</w:t>
      </w:r>
      <w:r w:rsidR="0006370B" w:rsidRPr="00B10CC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от знака «Граница железнодорожного пути необщего пользования»</w:t>
      </w:r>
      <w:r w:rsidR="0094060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или знака «Граница подъездного пути»,</w:t>
      </w:r>
      <w:r w:rsidR="0006370B" w:rsidRPr="00B10CC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установленного на границе с железнодорожным путем общего пользования.</w:t>
      </w:r>
    </w:p>
    <w:p w:rsidR="00B10CC6" w:rsidRPr="005D3CBC" w:rsidRDefault="00B10CC6" w:rsidP="003102AB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B10CC6">
        <w:rPr>
          <w:sz w:val="28"/>
          <w:szCs w:val="28"/>
        </w:rPr>
        <w:t>Для целей расчета платы по настоящему Порядку развернутая длина железнодорожного пути необщего пользования, принадлежащего</w:t>
      </w:r>
      <w:r w:rsidR="005128C5">
        <w:rPr>
          <w:sz w:val="28"/>
          <w:szCs w:val="28"/>
        </w:rPr>
        <w:t xml:space="preserve"> </w:t>
      </w:r>
      <w:r w:rsidR="005128C5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Pr="00B10CC6">
        <w:rPr>
          <w:sz w:val="28"/>
          <w:szCs w:val="28"/>
        </w:rPr>
        <w:t>, указыва</w:t>
      </w:r>
      <w:r w:rsidR="00207B8A">
        <w:rPr>
          <w:sz w:val="28"/>
          <w:szCs w:val="28"/>
        </w:rPr>
        <w:t>е</w:t>
      </w:r>
      <w:r w:rsidRPr="00B10CC6">
        <w:rPr>
          <w:sz w:val="28"/>
          <w:szCs w:val="28"/>
        </w:rPr>
        <w:t xml:space="preserve">тся в соответствии с договором и </w:t>
      </w:r>
      <w:r w:rsidR="00207B8A">
        <w:rPr>
          <w:sz w:val="28"/>
          <w:szCs w:val="28"/>
        </w:rPr>
        <w:t xml:space="preserve">ее </w:t>
      </w:r>
      <w:r w:rsidRPr="00B10CC6">
        <w:rPr>
          <w:sz w:val="28"/>
          <w:szCs w:val="28"/>
        </w:rPr>
        <w:t xml:space="preserve">дальнейшее </w:t>
      </w:r>
      <w:r>
        <w:rPr>
          <w:sz w:val="28"/>
          <w:szCs w:val="28"/>
        </w:rPr>
        <w:t>округление не производится</w:t>
      </w:r>
      <w:r w:rsidR="00680095">
        <w:rPr>
          <w:sz w:val="28"/>
          <w:szCs w:val="28"/>
        </w:rPr>
        <w:t>.</w:t>
      </w:r>
    </w:p>
    <w:p w:rsidR="005D3CBC" w:rsidRPr="00914427" w:rsidRDefault="009B5469" w:rsidP="003102AB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914427">
        <w:rPr>
          <w:sz w:val="28"/>
          <w:szCs w:val="28"/>
        </w:rPr>
        <w:t>Группа железнодорожного пути необщего пользования</w:t>
      </w:r>
      <w:r w:rsidR="00A04496" w:rsidRPr="00914427">
        <w:rPr>
          <w:sz w:val="28"/>
          <w:szCs w:val="28"/>
        </w:rPr>
        <w:t>, указываемая в</w:t>
      </w:r>
      <w:r w:rsidR="00775316" w:rsidRPr="00914427">
        <w:rPr>
          <w:sz w:val="28"/>
          <w:szCs w:val="28"/>
        </w:rPr>
        <w:t xml:space="preserve"> договор</w:t>
      </w:r>
      <w:r w:rsidR="00A04496" w:rsidRPr="00914427">
        <w:rPr>
          <w:sz w:val="28"/>
          <w:szCs w:val="28"/>
        </w:rPr>
        <w:t>е</w:t>
      </w:r>
      <w:r w:rsidR="00775316" w:rsidRPr="00914427">
        <w:rPr>
          <w:sz w:val="28"/>
          <w:szCs w:val="28"/>
        </w:rPr>
        <w:t xml:space="preserve"> с </w:t>
      </w:r>
      <w:r w:rsidR="00775316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>грузоотправителем</w:t>
      </w:r>
      <w:r w:rsidR="0030684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(отправителем)</w:t>
      </w:r>
      <w:r w:rsidR="00775316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грузополучателем</w:t>
      </w:r>
      <w:r w:rsidR="0030684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(получателем)</w:t>
      </w:r>
      <w:r w:rsidR="00775316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владельцем</w:t>
      </w:r>
      <w:r w:rsidR="00A04496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775316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определяется по таблице № 8 Тарифного руководства № 3. </w:t>
      </w:r>
    </w:p>
    <w:p w:rsidR="00B10CC6" w:rsidRPr="00B10CC6" w:rsidRDefault="00B10CC6" w:rsidP="003102AB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B10CC6">
        <w:rPr>
          <w:sz w:val="28"/>
          <w:szCs w:val="28"/>
        </w:rPr>
        <w:t>Для целей расчета платы по настоящему Порядку округление среднесуточного числа поданных и убранных вагонов производится до 0,0001 вагона по правилам математики</w:t>
      </w:r>
      <w:r w:rsidR="00680095">
        <w:rPr>
          <w:sz w:val="28"/>
          <w:szCs w:val="28"/>
        </w:rPr>
        <w:t>.</w:t>
      </w:r>
    </w:p>
    <w:p w:rsidR="00971BDB" w:rsidRDefault="00A96D9E" w:rsidP="003102AB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</w:t>
      </w:r>
      <w:r w:rsidR="008D40F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лата </w:t>
      </w:r>
      <w:r w:rsidR="008D40F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за использование железнодорожного пути необщего пользования</w:t>
      </w:r>
      <w:r w:rsidR="001411BE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1411BE" w:rsidRPr="001411B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1411B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принадлежащего </w:t>
      </w:r>
      <w:r w:rsidR="00124F9B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1411BE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C338C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D40F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определяется </w:t>
      </w:r>
      <w:r w:rsidR="009151AC">
        <w:rPr>
          <w:rFonts w:eastAsia="Times New Roman" w:cs="Times New Roman"/>
          <w:color w:val="000000"/>
          <w:sz w:val="28"/>
          <w:szCs w:val="28"/>
          <w:lang w:eastAsia="ar-SA" w:bidi="ar-SA"/>
        </w:rPr>
        <w:t>в соответствии с выбранным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9151AC">
        <w:rPr>
          <w:rFonts w:eastAsia="Times New Roman" w:cs="Times New Roman"/>
          <w:color w:val="000000"/>
          <w:sz w:val="28"/>
          <w:szCs w:val="28"/>
          <w:lang w:eastAsia="ar-SA" w:bidi="ar-SA"/>
        </w:rPr>
        <w:t>тарифн</w:t>
      </w:r>
      <w:r w:rsidR="008F349C">
        <w:rPr>
          <w:rFonts w:eastAsia="Times New Roman" w:cs="Times New Roman"/>
          <w:color w:val="000000"/>
          <w:sz w:val="28"/>
          <w:szCs w:val="28"/>
          <w:lang w:eastAsia="ar-SA" w:bidi="ar-SA"/>
        </w:rPr>
        <w:t>ы</w:t>
      </w:r>
      <w:r w:rsidR="009151AC">
        <w:rPr>
          <w:rFonts w:eastAsia="Times New Roman" w:cs="Times New Roman"/>
          <w:color w:val="000000"/>
          <w:sz w:val="28"/>
          <w:szCs w:val="28"/>
          <w:lang w:eastAsia="ar-SA" w:bidi="ar-SA"/>
        </w:rPr>
        <w:t>м планом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, установленн</w:t>
      </w:r>
      <w:r w:rsidR="009151AC">
        <w:rPr>
          <w:rFonts w:eastAsia="Times New Roman" w:cs="Times New Roman"/>
          <w:color w:val="000000"/>
          <w:sz w:val="28"/>
          <w:szCs w:val="28"/>
          <w:lang w:eastAsia="ar-SA" w:bidi="ar-SA"/>
        </w:rPr>
        <w:t>ы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м </w:t>
      </w:r>
      <w:r w:rsidR="009151A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положениями 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                 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пункт</w:t>
      </w:r>
      <w:r w:rsidR="009151AC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>1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настоящего </w:t>
      </w:r>
      <w:r w:rsidR="008D40FB" w:rsidRPr="006422D1">
        <w:rPr>
          <w:rFonts w:eastAsia="Times New Roman" w:cs="Times New Roman"/>
          <w:color w:val="000000"/>
          <w:sz w:val="28"/>
          <w:szCs w:val="28"/>
          <w:lang w:eastAsia="ar-SA" w:bidi="ar-SA"/>
        </w:rPr>
        <w:t>Порядка</w:t>
      </w:r>
      <w:r w:rsidR="009151AC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06370B" w:rsidRPr="006422D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</w:t>
      </w:r>
      <w:r w:rsidR="0006370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учетом </w:t>
      </w:r>
      <w:r w:rsidR="0006370B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>следующих особенностей.</w:t>
      </w:r>
    </w:p>
    <w:p w:rsidR="001E4BA6" w:rsidRDefault="001E4BA6" w:rsidP="00971BD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5.1. 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случае, когда 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железнодорожный путь необщего пользования, принадлежащий 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(или его часть), используется 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одним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грузоотправител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ем</w:t>
      </w:r>
      <w:r w:rsidR="00DE381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(отправителем)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ем</w:t>
      </w:r>
      <w:r w:rsidR="00DE381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(получателем)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ем плата определяется как произведение развернутой длины пути </w:t>
      </w:r>
      <w:proofErr w:type="gramStart"/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на</w:t>
      </w:r>
      <w:proofErr w:type="gramEnd"/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:</w:t>
      </w:r>
    </w:p>
    <w:p w:rsidR="00971BDB" w:rsidRDefault="00971BDB" w:rsidP="00971BD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ставк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у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платы соответствующ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его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тарифн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план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165196">
        <w:rPr>
          <w:rFonts w:eastAsia="Times New Roman" w:cs="Times New Roman"/>
          <w:color w:val="000000"/>
          <w:sz w:val="28"/>
          <w:szCs w:val="28"/>
          <w:lang w:eastAsia="ar-SA" w:bidi="ar-SA"/>
        </w:rPr>
        <w:t>(базового или специального)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, если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грузоотправител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е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м</w:t>
      </w:r>
      <w:r w:rsidR="00B3348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(отправителем)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е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м</w:t>
      </w:r>
      <w:r w:rsidR="00B3348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(получателем)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е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м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, выбра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н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безлимитный план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;</w:t>
      </w:r>
    </w:p>
    <w:p w:rsidR="00971BDB" w:rsidRDefault="00971BDB" w:rsidP="00971BD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ставк</w:t>
      </w:r>
      <w:r w:rsidR="008F349C">
        <w:rPr>
          <w:rFonts w:eastAsia="Times New Roman" w:cs="Times New Roman"/>
          <w:color w:val="000000"/>
          <w:sz w:val="28"/>
          <w:szCs w:val="28"/>
          <w:lang w:eastAsia="ar-SA" w:bidi="ar-SA"/>
        </w:rPr>
        <w:t>у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платы </w:t>
      </w:r>
      <w:r w:rsidR="00165196">
        <w:rPr>
          <w:rFonts w:eastAsia="Times New Roman" w:cs="Times New Roman"/>
          <w:color w:val="000000"/>
          <w:sz w:val="28"/>
          <w:szCs w:val="28"/>
          <w:lang w:eastAsia="ar-SA" w:bidi="ar-SA"/>
        </w:rPr>
        <w:t>соответствующего тарифного плана (начального или продвинутого или стартового),</w:t>
      </w:r>
      <w:r w:rsidR="00165196" w:rsidRPr="0016519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 </w:t>
      </w:r>
      <w:r w:rsidR="0016519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на 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количеств</w:t>
      </w:r>
      <w:r w:rsidR="008F349C">
        <w:rPr>
          <w:rFonts w:eastAsia="Times New Roman" w:cs="Times New Roman"/>
          <w:color w:val="000000"/>
          <w:sz w:val="28"/>
          <w:szCs w:val="28"/>
          <w:lang w:eastAsia="ar-SA" w:bidi="ar-SA"/>
        </w:rPr>
        <w:t>о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выходов локомотива на 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lastRenderedPageBreak/>
        <w:t>железнодорожн</w:t>
      </w:r>
      <w:r w:rsidR="00383356">
        <w:rPr>
          <w:rFonts w:eastAsia="Times New Roman" w:cs="Times New Roman"/>
          <w:color w:val="000000"/>
          <w:sz w:val="28"/>
          <w:szCs w:val="28"/>
          <w:lang w:eastAsia="ar-SA" w:bidi="ar-SA"/>
        </w:rPr>
        <w:t>ы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й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ь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необщего пользования, принадлежащ</w:t>
      </w:r>
      <w:r w:rsidR="004B4C96">
        <w:rPr>
          <w:rFonts w:eastAsia="Times New Roman" w:cs="Times New Roman"/>
          <w:color w:val="000000"/>
          <w:sz w:val="28"/>
          <w:szCs w:val="28"/>
          <w:lang w:eastAsia="ar-SA" w:bidi="ar-SA"/>
        </w:rPr>
        <w:t>и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й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ОАО «РЖД», для конкретного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грузоотправител</w:t>
      </w:r>
      <w:r w:rsidR="004B4C96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1F0FD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</w:t>
      </w:r>
      <w:r w:rsidR="004B4C96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1F0FD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</w:t>
      </w:r>
      <w:r w:rsidR="004B4C96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, в т.ч. работающего по трехстороннему договору, если  владельцем или пользователем железнодорожного пути необщего пользования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, выбра</w:t>
      </w:r>
      <w:r w:rsidR="00C91282">
        <w:rPr>
          <w:rFonts w:eastAsia="Times New Roman" w:cs="Times New Roman"/>
          <w:color w:val="000000"/>
          <w:sz w:val="28"/>
          <w:szCs w:val="28"/>
          <w:lang w:eastAsia="ar-SA" w:bidi="ar-SA"/>
        </w:rPr>
        <w:t>н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локомотивный план</w:t>
      </w:r>
      <w:r w:rsidR="00184FFD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06370B" w:rsidRDefault="00296324" w:rsidP="00261D6B">
      <w:pPr>
        <w:pStyle w:val="3"/>
        <w:spacing w:after="0" w:line="360" w:lineRule="exact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>5.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случае, когда железнодорожный путь необщего пользования, принадлежащий </w:t>
      </w:r>
      <w:r w:rsidR="00124F9B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DA2FC3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(или его часть) используется несколькими грузоотправителями</w:t>
      </w:r>
      <w:r w:rsidR="003A41B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(отправителями)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грузополучателями</w:t>
      </w:r>
      <w:r w:rsidR="003A41B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(получателями)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владельцами по отдельным договорам плата определяется в доле, </w:t>
      </w:r>
      <w:r w:rsidR="00261D6B">
        <w:rPr>
          <w:rFonts w:eastAsia="Times New Roman" w:cs="Times New Roman"/>
          <w:color w:val="000000"/>
          <w:sz w:val="28"/>
          <w:szCs w:val="28"/>
          <w:lang w:eastAsia="ar-SA" w:bidi="ar-SA"/>
        </w:rPr>
        <w:t>исходя из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61D6B">
        <w:rPr>
          <w:rFonts w:eastAsia="Times New Roman" w:cs="Times New Roman"/>
          <w:color w:val="000000"/>
          <w:sz w:val="28"/>
          <w:szCs w:val="28"/>
          <w:lang w:eastAsia="ar-SA" w:bidi="ar-SA"/>
        </w:rPr>
        <w:t>совместно используемой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61D6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развернутой длины 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железнодорожно</w:t>
      </w:r>
      <w:r w:rsidR="00261D6B">
        <w:rPr>
          <w:rFonts w:eastAsia="Times New Roman" w:cs="Times New Roman"/>
          <w:color w:val="000000"/>
          <w:sz w:val="28"/>
          <w:szCs w:val="28"/>
          <w:lang w:eastAsia="ar-SA" w:bidi="ar-SA"/>
        </w:rPr>
        <w:t>го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пути необщего пользования, принадлежаще</w:t>
      </w:r>
      <w:r w:rsidR="00261D6B">
        <w:rPr>
          <w:rFonts w:eastAsia="Times New Roman" w:cs="Times New Roman"/>
          <w:color w:val="000000"/>
          <w:sz w:val="28"/>
          <w:szCs w:val="28"/>
          <w:lang w:eastAsia="ar-SA" w:bidi="ar-SA"/>
        </w:rPr>
        <w:t>го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61D6B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«РЖД»,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61D6B">
        <w:rPr>
          <w:rFonts w:eastAsia="Times New Roman" w:cs="Times New Roman"/>
          <w:color w:val="000000"/>
          <w:sz w:val="28"/>
          <w:szCs w:val="28"/>
          <w:lang w:eastAsia="ar-SA" w:bidi="ar-SA"/>
        </w:rPr>
        <w:t>для кажд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ого грузоотправителя</w:t>
      </w:r>
      <w:r w:rsidR="00840FD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840FD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="00261D6B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владельца</w:t>
      </w:r>
      <w:r w:rsidR="0006370B" w:rsidRPr="009F047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следующим 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>порядком</w:t>
      </w:r>
      <w:r w:rsidR="0006370B" w:rsidRPr="009F0478">
        <w:rPr>
          <w:rFonts w:eastAsia="Times New Roman" w:cs="Times New Roman"/>
          <w:color w:val="000000"/>
          <w:sz w:val="28"/>
          <w:szCs w:val="28"/>
          <w:lang w:eastAsia="ar-SA" w:bidi="ar-SA"/>
        </w:rPr>
        <w:t>:</w:t>
      </w:r>
    </w:p>
    <w:p w:rsidR="005773D2" w:rsidRDefault="005B5B57" w:rsidP="005773D2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1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Определяется для каждого грузоотправителя</w:t>
      </w:r>
      <w:r w:rsidR="00AA1E4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AA1E4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владельца среднесуточно</w:t>
      </w:r>
      <w:r w:rsidR="005773D2">
        <w:rPr>
          <w:rFonts w:eastAsia="Times New Roman" w:cs="Times New Roman"/>
          <w:color w:val="000000"/>
          <w:sz w:val="28"/>
          <w:szCs w:val="28"/>
          <w:lang w:eastAsia="ar-SA" w:bidi="ar-SA"/>
        </w:rPr>
        <w:t>е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числ</w:t>
      </w:r>
      <w:r w:rsidR="005773D2">
        <w:rPr>
          <w:rFonts w:eastAsia="Times New Roman" w:cs="Times New Roman"/>
          <w:color w:val="000000"/>
          <w:sz w:val="28"/>
          <w:szCs w:val="28"/>
          <w:lang w:eastAsia="ar-SA" w:bidi="ar-SA"/>
        </w:rPr>
        <w:t>о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поданных и убранных вагонов (рассчитывается по данным предыдущего периода, определенного в договоре, либо для вновь заключаемых договоров – по планируемому объему перевозок). В среднесуточное число поданных и убранных вагонов для расчета по правилам настоящего подпункта кроме вагонов, учитываемых для определения группы железнодорожного пути по договору</w:t>
      </w:r>
      <w:r w:rsidR="005773D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с данным грузоотправителем</w:t>
      </w:r>
      <w:r w:rsidR="00CE17D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(отправителем)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грузополучателем</w:t>
      </w:r>
      <w:r w:rsidR="00CE17D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(получателем)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владельцем, включаются вагоны</w:t>
      </w:r>
      <w:r w:rsidR="005773D2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поданные и убранные</w:t>
      </w:r>
      <w:r w:rsidR="005773D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по трехсторонним договорам с участием данного грузоотправителя</w:t>
      </w:r>
      <w:r w:rsidR="00CE17D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CE17D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="005773D2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владельца.</w:t>
      </w:r>
    </w:p>
    <w:p w:rsidR="0023052B" w:rsidRPr="0023052B" w:rsidRDefault="00A92AD8" w:rsidP="0023052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5.2.2. 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Определяется расстояние подачи и уборки вагонов по </w:t>
      </w:r>
      <w:r w:rsidR="0046335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железнодорожному 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>пути необщего пользования, принадлежащему ОАО «РЖД», для каждого грузоотправителя</w:t>
      </w:r>
      <w:r w:rsidR="00EE720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EE720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владельца 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соответствии с 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>пункто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>м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2.7.4 Тарифного руководства № 3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от стрелки примыкания железнодорожного пути необщего пользования к путям железнодорожной станции 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 учетом положений </w:t>
      </w:r>
      <w:r w:rsidR="00E8026A">
        <w:rPr>
          <w:rFonts w:eastAsia="Times New Roman" w:cs="Times New Roman"/>
          <w:color w:val="000000"/>
          <w:sz w:val="28"/>
          <w:szCs w:val="28"/>
          <w:lang w:eastAsia="ar-SA" w:bidi="ar-SA"/>
        </w:rPr>
        <w:t>настоящего</w:t>
      </w:r>
      <w:r w:rsidR="00E8026A" w:rsidRPr="009620A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приложения 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       </w:t>
      </w:r>
      <w:r w:rsidR="0023052B"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>к Порядку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A92AD8" w:rsidRDefault="00B2290F" w:rsidP="00B2290F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3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. Определяется для каждого грузоотправителя</w:t>
      </w:r>
      <w:r w:rsidR="007E353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7E353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владельца среднесуточная </w:t>
      </w:r>
      <w:proofErr w:type="spellStart"/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вагоно</w:t>
      </w:r>
      <w:proofErr w:type="spellEnd"/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-километровая работа по подаче и уборке вагонов как произведение среднесуточного числа поданных и убранных вагонов и расстояния подачи и уборки вагонов по железнодорожному пути необщего пользования, принадлежащему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</w:p>
    <w:p w:rsidR="00B2290F" w:rsidRDefault="00B2290F" w:rsidP="00B2290F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4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proofErr w:type="gramStart"/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Определяется общая среднесуточная вагоно-километровая работа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по </w:t>
      </w:r>
      <w:r w:rsidR="006C7A6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каждому 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совместно используемому 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несколькими грузоотправителями</w:t>
      </w:r>
      <w:r w:rsidR="00FD6B9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(отправителями)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грузополучателями</w:t>
      </w:r>
      <w:r w:rsidR="00FD6B9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(получателями)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владельцами по отдельным договорам</w:t>
      </w:r>
      <w:r w:rsidR="00267AD0" w:rsidRPr="00C5444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участку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железнодорожно</w:t>
      </w:r>
      <w:r w:rsidR="00FB5114">
        <w:rPr>
          <w:rFonts w:eastAsia="Times New Roman" w:cs="Times New Roman"/>
          <w:color w:val="000000"/>
          <w:sz w:val="28"/>
          <w:szCs w:val="28"/>
          <w:lang w:eastAsia="ar-SA" w:bidi="ar-SA"/>
        </w:rPr>
        <w:t>го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пути необще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го пользования, принадлежаще</w:t>
      </w:r>
      <w:r w:rsidR="00305DC3">
        <w:rPr>
          <w:rFonts w:eastAsia="Times New Roman" w:cs="Times New Roman"/>
          <w:color w:val="000000"/>
          <w:sz w:val="28"/>
          <w:szCs w:val="28"/>
          <w:lang w:eastAsia="ar-SA" w:bidi="ar-SA"/>
        </w:rPr>
        <w:t>го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ОАО «РЖД»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t>ограни</w:t>
      </w:r>
      <w:r w:rsidR="002C4313">
        <w:rPr>
          <w:rFonts w:eastAsia="Times New Roman" w:cs="Times New Roman"/>
          <w:color w:val="000000"/>
          <w:sz w:val="28"/>
          <w:szCs w:val="28"/>
          <w:lang w:eastAsia="ar-SA" w:bidi="ar-SA"/>
        </w:rPr>
        <w:t>ч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енному стрелками примыкания 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железнодорожных путей необщего пользования,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как сумма среднесуточной вагоно-километровой работы по подаче и уборке вагонов для каждого грузоотправителя</w:t>
      </w:r>
      <w:r w:rsidR="00573A8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573A8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владельца, использующих совместно 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t>участок</w:t>
      </w:r>
      <w:r w:rsidR="009E2735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железнодорожн</w:t>
      </w:r>
      <w:r w:rsidR="009016FF">
        <w:rPr>
          <w:rFonts w:eastAsia="Times New Roman" w:cs="Times New Roman"/>
          <w:color w:val="000000"/>
          <w:sz w:val="28"/>
          <w:szCs w:val="28"/>
          <w:lang w:eastAsia="ar-SA" w:bidi="ar-SA"/>
        </w:rPr>
        <w:t>ого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</w:t>
      </w:r>
      <w:r w:rsidR="009016FF">
        <w:rPr>
          <w:rFonts w:eastAsia="Times New Roman" w:cs="Times New Roman"/>
          <w:color w:val="000000"/>
          <w:sz w:val="28"/>
          <w:szCs w:val="28"/>
          <w:lang w:eastAsia="ar-SA" w:bidi="ar-SA"/>
        </w:rPr>
        <w:t>и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необщего пользования, принадлежащ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t>его</w:t>
      </w:r>
      <w:r w:rsidR="00305DC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</w:r>
      <w:proofErr w:type="gramEnd"/>
    </w:p>
    <w:p w:rsidR="00B2290F" w:rsidRPr="00604D12" w:rsidRDefault="00B2290F" w:rsidP="00FB5114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5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gramStart"/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Определяется 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доля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использования </w:t>
      </w:r>
      <w:r w:rsidR="00CA7A9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участка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железнодорожного пути необщего пользования, принадлежащего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для каждого грузоотправителя</w:t>
      </w:r>
      <w:r w:rsidR="003376D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3376D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владельца</w:t>
      </w:r>
      <w:r w:rsidR="00311F35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как частное от 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деления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среднесуточной вагоно-километровой работы по подаче </w:t>
      </w:r>
      <w:r w:rsidR="002F1D1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   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и уборке вагонов для данного грузоотправителя</w:t>
      </w:r>
      <w:r w:rsidR="003376D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3376D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владельца 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на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общ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ую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среднесуточн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ую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вагоно-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километров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ую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работ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у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за расчетный период</w:t>
      </w:r>
      <w:r w:rsidR="00DC377F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на участке железнодорожного пути необщего пользования, принадлежащего ОАО «РЖД».</w:t>
      </w:r>
      <w:proofErr w:type="gramEnd"/>
    </w:p>
    <w:p w:rsidR="004C48EB" w:rsidRDefault="00B2290F" w:rsidP="004C48E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</w:t>
      </w:r>
      <w:r w:rsidR="00A32663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6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P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4C48EB" w:rsidRP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>Определяется для каждого грузоотправител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34404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="004C48EB" w:rsidRP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>я</w:t>
      </w:r>
      <w:r w:rsidR="0034404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="004C48EB" w:rsidRP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а </w:t>
      </w:r>
      <w:r w:rsidR="002C431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долевая 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развернутая длина совместно используемого участка железнодорожного пути необщего пользования, принадлежащего ОАО «РЖД», </w:t>
      </w:r>
      <w:r w:rsidR="000F10F8">
        <w:rPr>
          <w:rFonts w:eastAsia="Times New Roman" w:cs="Times New Roman"/>
          <w:color w:val="000000"/>
          <w:sz w:val="28"/>
          <w:szCs w:val="28"/>
          <w:lang w:eastAsia="ar-SA" w:bidi="ar-SA"/>
        </w:rPr>
        <w:t>как произведение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общей развернутой длины такого участка на </w:t>
      </w:r>
      <w:r w:rsidR="00A25104">
        <w:rPr>
          <w:rFonts w:eastAsia="Times New Roman" w:cs="Times New Roman"/>
          <w:color w:val="000000"/>
          <w:sz w:val="28"/>
          <w:szCs w:val="28"/>
          <w:lang w:eastAsia="ar-SA" w:bidi="ar-SA"/>
        </w:rPr>
        <w:t>долю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>, определенн</w:t>
      </w:r>
      <w:r w:rsidR="00A25104">
        <w:rPr>
          <w:rFonts w:eastAsia="Times New Roman" w:cs="Times New Roman"/>
          <w:color w:val="000000"/>
          <w:sz w:val="28"/>
          <w:szCs w:val="28"/>
          <w:lang w:eastAsia="ar-SA" w:bidi="ar-SA"/>
        </w:rPr>
        <w:t>ую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для каждого</w:t>
      </w:r>
      <w:r w:rsidR="00A200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>грузоотправителя</w:t>
      </w:r>
      <w:r w:rsidR="00A200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грузополучателя</w:t>
      </w:r>
      <w:r w:rsidR="00A200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(получателя)</w:t>
      </w:r>
      <w:r w:rsidR="004C48EB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</w:t>
      </w:r>
      <w:r w:rsidR="002C4313">
        <w:rPr>
          <w:rFonts w:eastAsia="Times New Roman" w:cs="Times New Roman"/>
          <w:color w:val="000000"/>
          <w:sz w:val="28"/>
          <w:szCs w:val="28"/>
          <w:lang w:eastAsia="ar-SA" w:bidi="ar-SA"/>
        </w:rPr>
        <w:t>а.</w:t>
      </w:r>
    </w:p>
    <w:p w:rsidR="00971BDB" w:rsidRDefault="00971BDB" w:rsidP="004C48E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7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. Для грузоотправителей</w:t>
      </w:r>
      <w:r w:rsidR="004A1A8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(отправителей)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грузополучателей</w:t>
      </w:r>
      <w:r w:rsidR="004A1A8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(получателей)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владельцев, совместно использующих  железнодорожный путь необщего пользования, принадлежащий ОАО «РЖД» (или его часть), </w:t>
      </w:r>
      <w:r w:rsidR="002F1D1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            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в договорах устанавливаются единые периоды пересмотра среднесуточ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н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ого числа поданных и убранных вагонов.</w:t>
      </w:r>
      <w:r w:rsidR="000528F6" w:rsidRPr="000528F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971BDB" w:rsidRDefault="00296324" w:rsidP="003102A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5</w:t>
      </w:r>
      <w:r w:rsidR="00164FEC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2.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8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Определяется плата </w:t>
      </w:r>
      <w:r w:rsidR="00A467AC" w:rsidRP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>для каждого из грузоотправителей</w:t>
      </w:r>
      <w:r w:rsidR="009133B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</w:t>
      </w:r>
      <w:r w:rsidR="007A62B6">
        <w:rPr>
          <w:rFonts w:eastAsia="Times New Roman" w:cs="Times New Roman"/>
          <w:color w:val="000000"/>
          <w:sz w:val="28"/>
          <w:szCs w:val="28"/>
          <w:lang w:eastAsia="ar-SA" w:bidi="ar-SA"/>
        </w:rPr>
        <w:t>ей</w:t>
      </w:r>
      <w:r w:rsidR="009133BD">
        <w:rPr>
          <w:rFonts w:eastAsia="Times New Roman" w:cs="Times New Roman"/>
          <w:color w:val="000000"/>
          <w:sz w:val="28"/>
          <w:szCs w:val="28"/>
          <w:lang w:eastAsia="ar-SA" w:bidi="ar-SA"/>
        </w:rPr>
        <w:t>)</w:t>
      </w:r>
      <w:r w:rsidR="00A467AC" w:rsidRP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грузополучателей</w:t>
      </w:r>
      <w:r w:rsidR="009133B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</w:t>
      </w:r>
      <w:r w:rsidR="007A62B6">
        <w:rPr>
          <w:rFonts w:eastAsia="Times New Roman" w:cs="Times New Roman"/>
          <w:color w:val="000000"/>
          <w:sz w:val="28"/>
          <w:szCs w:val="28"/>
          <w:lang w:eastAsia="ar-SA" w:bidi="ar-SA"/>
        </w:rPr>
        <w:t>ей</w:t>
      </w:r>
      <w:r w:rsidR="009133BD">
        <w:rPr>
          <w:rFonts w:eastAsia="Times New Roman" w:cs="Times New Roman"/>
          <w:color w:val="000000"/>
          <w:sz w:val="28"/>
          <w:szCs w:val="28"/>
          <w:lang w:eastAsia="ar-SA" w:bidi="ar-SA"/>
        </w:rPr>
        <w:t>)</w:t>
      </w:r>
      <w:r w:rsidR="00A467AC" w:rsidRPr="0006370B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владельцев</w:t>
      </w:r>
      <w:r w:rsidR="005E18B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за 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совместно 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использ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уемый</w:t>
      </w:r>
      <w:r w:rsidR="000007E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железнодорожн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ый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ь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необщего пользования </w:t>
      </w:r>
      <w:r w:rsidR="006B441F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 w:rsidR="0006370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706CD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как произведение </w:t>
      </w:r>
      <w:r w:rsidR="00A2510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долевой </w:t>
      </w:r>
      <w:r w:rsidR="00226472">
        <w:rPr>
          <w:rFonts w:eastAsia="Times New Roman" w:cs="Times New Roman"/>
          <w:color w:val="000000"/>
          <w:sz w:val="28"/>
          <w:szCs w:val="28"/>
          <w:lang w:eastAsia="ar-SA" w:bidi="ar-SA"/>
        </w:rPr>
        <w:t>развернутой длины, определенной в соответствии с пунктом 5.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2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6</w:t>
      </w:r>
      <w:r w:rsidR="0022647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настоящего положения</w:t>
      </w:r>
      <w:r w:rsidR="00DE556F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22647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и:</w:t>
      </w:r>
    </w:p>
    <w:p w:rsidR="00FD6687" w:rsidRDefault="0006370B" w:rsidP="003102AB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ставк</w:t>
      </w:r>
      <w:r w:rsidR="00706CDA">
        <w:rPr>
          <w:rFonts w:eastAsia="Times New Roman" w:cs="Times New Roman"/>
          <w:color w:val="000000"/>
          <w:sz w:val="28"/>
          <w:szCs w:val="28"/>
          <w:lang w:eastAsia="ar-SA" w:bidi="ar-SA"/>
        </w:rPr>
        <w:t>и платы</w:t>
      </w:r>
      <w:r w:rsidR="00DE556F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соответствующ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его</w:t>
      </w:r>
      <w:r w:rsidR="00DE556F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тарифн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ого</w:t>
      </w:r>
      <w:r w:rsidR="00DE556F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план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 w:rsidR="00F96D8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(базов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ого</w:t>
      </w:r>
      <w:r w:rsidR="00F96D8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или специальн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ого</w:t>
      </w:r>
      <w:r w:rsidR="00F96D82">
        <w:rPr>
          <w:rFonts w:eastAsia="Times New Roman" w:cs="Times New Roman"/>
          <w:color w:val="000000"/>
          <w:sz w:val="28"/>
          <w:szCs w:val="28"/>
          <w:lang w:eastAsia="ar-SA" w:bidi="ar-SA"/>
        </w:rPr>
        <w:t>)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для 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грузоотправител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ей</w:t>
      </w:r>
      <w:r w:rsidR="00AA46C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(отправителей)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ей</w:t>
      </w:r>
      <w:r w:rsidR="00AA46C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(получателей)</w:t>
      </w:r>
      <w:r w:rsidR="00971BDB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</w:t>
      </w:r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ев, выбравших </w:t>
      </w:r>
      <w:proofErr w:type="spellStart"/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безлимитный</w:t>
      </w:r>
      <w:proofErr w:type="spellEnd"/>
      <w:r w:rsid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план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>;</w:t>
      </w:r>
    </w:p>
    <w:p w:rsidR="00267AD0" w:rsidRDefault="00971BDB" w:rsidP="00267AD0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ставки платы 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соответствующ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его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тарифн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ого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план</w:t>
      </w:r>
      <w:r w:rsidR="00E8202E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(начального или продвинутого или стартового) 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>и количеств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выходов локомотива на железнодорожн</w:t>
      </w:r>
      <w:r w:rsidR="00213FB9">
        <w:rPr>
          <w:rFonts w:eastAsia="Times New Roman" w:cs="Times New Roman"/>
          <w:color w:val="000000"/>
          <w:sz w:val="28"/>
          <w:szCs w:val="28"/>
          <w:lang w:eastAsia="ar-SA" w:bidi="ar-SA"/>
        </w:rPr>
        <w:t>ые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пути необщего пользования, принадлежащ</w:t>
      </w:r>
      <w:r w:rsidR="00213FB9">
        <w:rPr>
          <w:rFonts w:eastAsia="Times New Roman" w:cs="Times New Roman"/>
          <w:color w:val="000000"/>
          <w:sz w:val="28"/>
          <w:szCs w:val="28"/>
          <w:lang w:eastAsia="ar-SA" w:bidi="ar-SA"/>
        </w:rPr>
        <w:t>ие</w:t>
      </w:r>
      <w:r w:rsidRPr="00971BD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ОАО «РЖД», для 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грузоотправител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ей</w:t>
      </w:r>
      <w:r w:rsidR="000901F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(отправителей)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ей</w:t>
      </w:r>
      <w:r w:rsidR="000901F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(получателей</w:t>
      </w:r>
      <w:r w:rsidR="0011446C">
        <w:rPr>
          <w:rFonts w:eastAsia="Times New Roman" w:cs="Times New Roman"/>
          <w:color w:val="000000"/>
          <w:sz w:val="28"/>
          <w:szCs w:val="28"/>
          <w:lang w:eastAsia="ar-SA" w:bidi="ar-SA"/>
        </w:rPr>
        <w:t>),</w:t>
      </w:r>
      <w:r w:rsidR="00267AD0"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владельц</w:t>
      </w:r>
      <w:r w:rsidR="00267AD0">
        <w:rPr>
          <w:rFonts w:eastAsia="Times New Roman" w:cs="Times New Roman"/>
          <w:color w:val="000000"/>
          <w:sz w:val="28"/>
          <w:szCs w:val="28"/>
          <w:lang w:eastAsia="ar-SA" w:bidi="ar-SA"/>
        </w:rPr>
        <w:t>ев, выбра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вших локомотивный план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1C14FE" w:rsidRPr="00446229" w:rsidRDefault="0023052B" w:rsidP="001C14FE">
      <w:pPr>
        <w:widowControl/>
        <w:autoSpaceDE w:val="0"/>
        <w:spacing w:line="360" w:lineRule="exact"/>
        <w:ind w:firstLine="709"/>
        <w:jc w:val="both"/>
        <w:textAlignment w:val="auto"/>
        <w:rPr>
          <w:sz w:val="28"/>
          <w:szCs w:val="28"/>
        </w:rPr>
      </w:pPr>
      <w:r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>5.2.</w:t>
      </w:r>
      <w:r w:rsidR="00A92AD8">
        <w:rPr>
          <w:rFonts w:eastAsia="Times New Roman" w:cs="Times New Roman"/>
          <w:color w:val="000000"/>
          <w:sz w:val="28"/>
          <w:szCs w:val="28"/>
          <w:lang w:eastAsia="ar-SA" w:bidi="ar-SA"/>
        </w:rPr>
        <w:t>9</w:t>
      </w:r>
      <w:r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>. При изменении количества грузоотправителей</w:t>
      </w:r>
      <w:r w:rsidR="00E77CF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(отправителей)</w:t>
      </w:r>
      <w:r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грузополучателей</w:t>
      </w:r>
      <w:r w:rsidR="00E77CF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(получателей)</w:t>
      </w:r>
      <w:r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владельцев, использующих совместно </w:t>
      </w:r>
      <w:r w:rsidR="000E3E7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железнодорожный </w:t>
      </w:r>
      <w:r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путь необщего пользования, принадлежащий ОАО «РЖД», </w:t>
      </w:r>
      <w:r w:rsidRPr="0023052B">
        <w:rPr>
          <w:rFonts w:eastAsia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производится перерасчет </w:t>
      </w:r>
      <w:r w:rsidRPr="0023052B">
        <w:rPr>
          <w:sz w:val="28"/>
          <w:szCs w:val="28"/>
        </w:rPr>
        <w:t>платы для каждого из грузоотправителей</w:t>
      </w:r>
      <w:r w:rsidR="00641426">
        <w:rPr>
          <w:sz w:val="28"/>
          <w:szCs w:val="28"/>
        </w:rPr>
        <w:t xml:space="preserve"> (отправителей)</w:t>
      </w:r>
      <w:r w:rsidRPr="0023052B">
        <w:rPr>
          <w:sz w:val="28"/>
          <w:szCs w:val="28"/>
        </w:rPr>
        <w:t>, грузополучателей</w:t>
      </w:r>
      <w:r w:rsidR="00641426">
        <w:rPr>
          <w:sz w:val="28"/>
          <w:szCs w:val="28"/>
        </w:rPr>
        <w:t xml:space="preserve"> (получателей)</w:t>
      </w:r>
      <w:r w:rsidRPr="0023052B">
        <w:rPr>
          <w:sz w:val="28"/>
          <w:szCs w:val="28"/>
        </w:rPr>
        <w:t>, владельцев.</w:t>
      </w:r>
    </w:p>
    <w:p w:rsidR="0023052B" w:rsidRDefault="005616AB" w:rsidP="0023052B">
      <w:pPr>
        <w:pStyle w:val="a3"/>
        <w:widowControl/>
        <w:autoSpaceDE w:val="0"/>
        <w:spacing w:line="360" w:lineRule="exact"/>
        <w:ind w:left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6. </w:t>
      </w:r>
      <w:r w:rsidR="00D05366" w:rsidRPr="00914427">
        <w:rPr>
          <w:rFonts w:eastAsia="Times New Roman" w:cs="Times New Roman"/>
          <w:color w:val="000000"/>
          <w:sz w:val="28"/>
          <w:szCs w:val="28"/>
          <w:lang w:eastAsia="ar-SA" w:bidi="ar-SA"/>
        </w:rPr>
        <w:t>Пример определения платы.</w:t>
      </w:r>
    </w:p>
    <w:p w:rsidR="00347544" w:rsidRPr="00347544" w:rsidRDefault="00347544" w:rsidP="003102AB">
      <w:pPr>
        <w:pStyle w:val="3"/>
        <w:spacing w:after="0" w:line="360" w:lineRule="exact"/>
        <w:ind w:left="0" w:firstLine="426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sz w:val="28"/>
          <w:szCs w:val="28"/>
        </w:rPr>
        <w:tab/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Имеется железнодорожный путь необщего пользования, примыкающий к железнодорожны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м</w:t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путям общего пользования, который принадлежит </w:t>
      </w:r>
      <w:r w:rsidR="006F4EE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ОАО «РЖД»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и обслуживает грузоотправителя</w:t>
      </w:r>
      <w:r w:rsidR="005C05E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(отправителя)/грузополучателя </w:t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(получателя) А (далее – основной путь).</w:t>
      </w:r>
    </w:p>
    <w:p w:rsidR="00347544" w:rsidRDefault="00347544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Имеется группа железнодорожных путей необщего пользования, примыкающих к основному пути и обслуживающих грузоотправителей</w:t>
      </w:r>
      <w:r w:rsidR="00027A7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(отправителей)</w:t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, грузополучателей</w:t>
      </w:r>
      <w:r w:rsidR="00027A7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(получателей)</w:t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, владельцев</w:t>
      </w:r>
      <w:proofErr w:type="gramStart"/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Б</w:t>
      </w:r>
      <w:proofErr w:type="gramEnd"/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, В</w:t>
      </w:r>
      <w:r w:rsidR="00A655F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</w:t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E24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пользователя железнодорожного пути необщего пользования, принадлежащего ОАО «РЖД» - </w:t>
      </w:r>
      <w:r w:rsidRPr="00347544">
        <w:rPr>
          <w:rFonts w:eastAsia="Times New Roman" w:cs="Times New Roman"/>
          <w:color w:val="000000"/>
          <w:sz w:val="28"/>
          <w:szCs w:val="28"/>
          <w:lang w:eastAsia="ar-SA" w:bidi="ar-SA"/>
        </w:rPr>
        <w:t>Г.</w:t>
      </w:r>
    </w:p>
    <w:p w:rsidR="00723DE9" w:rsidRDefault="00535A1A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</w:r>
      <w:r w:rsidR="00723DE9">
        <w:rPr>
          <w:rFonts w:eastAsia="Times New Roman" w:cs="Times New Roman"/>
          <w:color w:val="000000"/>
          <w:sz w:val="28"/>
          <w:szCs w:val="28"/>
          <w:lang w:eastAsia="ar-SA" w:bidi="ar-SA"/>
        </w:rPr>
        <w:t>Согласно таблице № 8 Тарифного руководства № 3</w:t>
      </w:r>
      <w:r w:rsidR="001C3AA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исходя из </w:t>
      </w:r>
      <w:r w:rsidR="001C3AA1" w:rsidRPr="00F24390">
        <w:rPr>
          <w:rFonts w:eastAsia="Times New Roman" w:cs="Times New Roman"/>
          <w:color w:val="000000"/>
          <w:sz w:val="28"/>
          <w:szCs w:val="28"/>
          <w:lang w:eastAsia="ar-SA" w:bidi="ar-SA"/>
        </w:rPr>
        <w:t>среднесуточно</w:t>
      </w:r>
      <w:r w:rsidR="001C3AA1">
        <w:rPr>
          <w:rFonts w:eastAsia="Times New Roman" w:cs="Times New Roman"/>
          <w:color w:val="000000"/>
          <w:sz w:val="28"/>
          <w:szCs w:val="28"/>
          <w:lang w:eastAsia="ar-SA" w:bidi="ar-SA"/>
        </w:rPr>
        <w:t>го</w:t>
      </w:r>
      <w:r w:rsidR="001C3AA1" w:rsidRPr="00F2439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количеств</w:t>
      </w:r>
      <w:r w:rsidR="001C3AA1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r w:rsidR="001C3AA1" w:rsidRPr="00F2439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поданных и убранных вагонов</w:t>
      </w:r>
      <w:r w:rsidR="00723DE9">
        <w:rPr>
          <w:rFonts w:eastAsia="Times New Roman" w:cs="Times New Roman"/>
          <w:color w:val="000000"/>
          <w:sz w:val="28"/>
          <w:szCs w:val="28"/>
          <w:lang w:eastAsia="ar-SA" w:bidi="ar-SA"/>
        </w:rPr>
        <w:t>:</w:t>
      </w:r>
    </w:p>
    <w:p w:rsidR="000528F6" w:rsidRDefault="00AE0738" w:rsidP="00FF6FA2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</w:r>
      <w:r w:rsidR="000528F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А – </w:t>
      </w:r>
      <w:r w:rsidR="00DF08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работает по </w:t>
      </w:r>
      <w:r w:rsidR="000528F6">
        <w:rPr>
          <w:rFonts w:eastAsia="Times New Roman" w:cs="Times New Roman"/>
          <w:color w:val="000000"/>
          <w:sz w:val="28"/>
          <w:szCs w:val="28"/>
          <w:lang w:eastAsia="ar-SA" w:bidi="ar-SA"/>
        </w:rPr>
        <w:t>7 группе железнодорожных путей необщего пользования</w:t>
      </w:r>
      <w:r w:rsidR="00DF082A">
        <w:rPr>
          <w:rFonts w:eastAsia="Times New Roman" w:cs="Times New Roman"/>
          <w:color w:val="000000"/>
          <w:sz w:val="28"/>
          <w:szCs w:val="28"/>
          <w:lang w:eastAsia="ar-SA" w:bidi="ar-SA"/>
        </w:rPr>
        <w:t>:</w:t>
      </w:r>
    </w:p>
    <w:p w:rsidR="00DF082A" w:rsidRDefault="00DF082A" w:rsidP="00A92AD8">
      <w:pPr>
        <w:pStyle w:val="3"/>
        <w:spacing w:after="0" w:line="360" w:lineRule="exact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Б - работает по 5 группе железнодорожных путей необщего пользования;</w:t>
      </w:r>
    </w:p>
    <w:p w:rsidR="00DF082A" w:rsidRDefault="00DF082A" w:rsidP="00657A88">
      <w:pPr>
        <w:pStyle w:val="3"/>
        <w:spacing w:after="0" w:line="360" w:lineRule="exact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В - работает по 5 группе железнодорожных путей необщего пользования;</w:t>
      </w:r>
    </w:p>
    <w:p w:rsidR="00722EC9" w:rsidRDefault="00150EB8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</w:r>
      <w:r w:rsidR="006E039A">
        <w:rPr>
          <w:rFonts w:eastAsia="Times New Roman" w:cs="Times New Roman"/>
          <w:color w:val="000000"/>
          <w:sz w:val="28"/>
          <w:szCs w:val="28"/>
          <w:lang w:eastAsia="ar-SA" w:bidi="ar-SA"/>
        </w:rPr>
        <w:t>Г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- работает по 1 группе</w:t>
      </w:r>
      <w:r w:rsidR="00DF082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железнодорожных путей необщего пользования.</w:t>
      </w:r>
    </w:p>
    <w:p w:rsidR="0085329F" w:rsidRDefault="001B2FDB" w:rsidP="0085329F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</w:r>
      <w:r w:rsidR="00096FA7">
        <w:rPr>
          <w:rFonts w:eastAsia="Times New Roman" w:cs="Times New Roman"/>
          <w:color w:val="000000"/>
          <w:sz w:val="28"/>
          <w:szCs w:val="28"/>
          <w:lang w:eastAsia="ar-SA" w:bidi="ar-SA"/>
        </w:rPr>
        <w:t>Железнодорожными путями необщего пользования</w:t>
      </w:r>
      <w:proofErr w:type="gramStart"/>
      <w:r w:rsidR="00096FA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proofErr w:type="gramEnd"/>
      <w:r w:rsidR="00096FA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 </w:t>
      </w:r>
      <w:r w:rsidR="000A753E">
        <w:rPr>
          <w:rFonts w:eastAsia="Times New Roman" w:cs="Times New Roman"/>
          <w:color w:val="000000"/>
          <w:sz w:val="28"/>
          <w:szCs w:val="28"/>
          <w:lang w:eastAsia="ar-SA" w:bidi="ar-SA"/>
        </w:rPr>
        <w:t>Б</w:t>
      </w:r>
      <w:r w:rsidR="00F2439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выбран </w:t>
      </w:r>
      <w:r w:rsidR="00A655F2">
        <w:rPr>
          <w:rFonts w:eastAsia="Times New Roman" w:cs="Times New Roman"/>
          <w:color w:val="000000"/>
          <w:sz w:val="28"/>
          <w:szCs w:val="28"/>
          <w:lang w:eastAsia="ar-SA" w:bidi="ar-SA"/>
        </w:rPr>
        <w:t>безлимитный план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(базовый)</w:t>
      </w:r>
      <w:r w:rsidR="00A655F2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Pr="001334E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A655F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выбран </w:t>
      </w:r>
      <w:proofErr w:type="spellStart"/>
      <w:r w:rsidR="008968D5">
        <w:rPr>
          <w:rFonts w:eastAsia="Times New Roman" w:cs="Times New Roman"/>
          <w:color w:val="000000"/>
          <w:sz w:val="28"/>
          <w:szCs w:val="28"/>
          <w:lang w:eastAsia="ar-SA" w:bidi="ar-SA"/>
        </w:rPr>
        <w:t>безлимитный</w:t>
      </w:r>
      <w:proofErr w:type="spellEnd"/>
      <w:r w:rsidR="008968D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A655F2">
        <w:rPr>
          <w:rFonts w:eastAsia="Times New Roman" w:cs="Times New Roman"/>
          <w:color w:val="000000"/>
          <w:sz w:val="28"/>
          <w:szCs w:val="28"/>
          <w:lang w:eastAsia="ar-SA" w:bidi="ar-SA"/>
        </w:rPr>
        <w:t>план</w:t>
      </w:r>
      <w:r w:rsidR="00B30C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(специальный)</w:t>
      </w:r>
      <w:r w:rsidR="000A753E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B30C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    </w:t>
      </w:r>
      <w:r w:rsidR="000A753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6E039A">
        <w:rPr>
          <w:rFonts w:eastAsia="Times New Roman" w:cs="Times New Roman"/>
          <w:color w:val="000000"/>
          <w:sz w:val="28"/>
          <w:szCs w:val="28"/>
          <w:lang w:eastAsia="ar-SA" w:bidi="ar-SA"/>
        </w:rPr>
        <w:t>Г</w:t>
      </w:r>
      <w:r w:rsidR="000A753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выбран </w:t>
      </w:r>
      <w:r w:rsidR="002241EE">
        <w:rPr>
          <w:rFonts w:eastAsia="Times New Roman" w:cs="Times New Roman"/>
          <w:color w:val="000000"/>
          <w:sz w:val="28"/>
          <w:szCs w:val="28"/>
          <w:lang w:eastAsia="ar-SA" w:bidi="ar-SA"/>
        </w:rPr>
        <w:t>локомотивный</w:t>
      </w:r>
      <w:r w:rsidR="00657A88" w:rsidRP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план</w:t>
      </w:r>
      <w:r w:rsidR="001501A1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(</w:t>
      </w:r>
      <w:r w:rsidR="002241EE">
        <w:rPr>
          <w:rFonts w:eastAsia="Times New Roman" w:cs="Times New Roman"/>
          <w:color w:val="000000"/>
          <w:sz w:val="28"/>
          <w:szCs w:val="28"/>
          <w:lang w:eastAsia="ar-SA" w:bidi="ar-SA"/>
        </w:rPr>
        <w:t>начальн</w:t>
      </w:r>
      <w:r w:rsidR="001501A1">
        <w:rPr>
          <w:rFonts w:eastAsia="Times New Roman" w:cs="Times New Roman"/>
          <w:color w:val="000000"/>
          <w:sz w:val="28"/>
          <w:szCs w:val="28"/>
          <w:lang w:eastAsia="ar-SA" w:bidi="ar-SA"/>
        </w:rPr>
        <w:t>ый</w:t>
      </w:r>
      <w:r w:rsidR="00657A88">
        <w:rPr>
          <w:rFonts w:eastAsia="Times New Roman" w:cs="Times New Roman"/>
          <w:color w:val="000000"/>
          <w:sz w:val="28"/>
          <w:szCs w:val="28"/>
          <w:lang w:eastAsia="ar-SA" w:bidi="ar-SA"/>
        </w:rPr>
        <w:t>)</w:t>
      </w:r>
      <w:r w:rsidR="000A753E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 w:rsidR="00B30C2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27F1F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Таким образом, </w:t>
      </w:r>
      <w:r w:rsidR="00A74827">
        <w:rPr>
          <w:rFonts w:eastAsia="Times New Roman" w:cs="Times New Roman"/>
          <w:color w:val="000000"/>
          <w:sz w:val="28"/>
          <w:szCs w:val="28"/>
          <w:lang w:eastAsia="ar-SA" w:bidi="ar-SA"/>
        </w:rPr>
        <w:t>плата за использование железнодорожного пути необщего пользования, принадлежащего ОАО «РЖД», для</w:t>
      </w:r>
      <w:proofErr w:type="gramStart"/>
      <w:r w:rsidR="00A7482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27F1F">
        <w:rPr>
          <w:rFonts w:eastAsia="Times New Roman" w:cs="Times New Roman"/>
          <w:color w:val="000000"/>
          <w:sz w:val="28"/>
          <w:szCs w:val="28"/>
          <w:lang w:eastAsia="ar-SA" w:bidi="ar-SA"/>
        </w:rPr>
        <w:t>А</w:t>
      </w:r>
      <w:proofErr w:type="gramEnd"/>
      <w:r w:rsidR="00D27F1F">
        <w:rPr>
          <w:rFonts w:eastAsia="Times New Roman" w:cs="Times New Roman"/>
          <w:color w:val="000000"/>
          <w:sz w:val="28"/>
          <w:szCs w:val="28"/>
          <w:lang w:eastAsia="ar-SA" w:bidi="ar-SA"/>
        </w:rPr>
        <w:t>, Б, В</w:t>
      </w:r>
      <w:r w:rsidR="00A74827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 Г определяется </w:t>
      </w:r>
      <w:r w:rsidR="0023029F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соответствии </w:t>
      </w:r>
      <w:r w:rsidR="00AA224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  с </w:t>
      </w:r>
      <w:r w:rsidR="0023029F">
        <w:rPr>
          <w:rFonts w:eastAsia="Times New Roman" w:cs="Times New Roman"/>
          <w:color w:val="000000"/>
          <w:sz w:val="28"/>
          <w:szCs w:val="28"/>
          <w:lang w:eastAsia="ar-SA" w:bidi="ar-SA"/>
        </w:rPr>
        <w:t>пункт</w:t>
      </w:r>
      <w:r w:rsidR="001E4BA6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ом 5.2 </w:t>
      </w:r>
      <w:r w:rsidR="00A74827">
        <w:rPr>
          <w:rFonts w:eastAsia="Times New Roman" w:cs="Times New Roman"/>
          <w:color w:val="000000"/>
          <w:sz w:val="28"/>
          <w:szCs w:val="28"/>
          <w:lang w:eastAsia="ar-SA" w:bidi="ar-SA"/>
        </w:rPr>
        <w:t>настояще</w:t>
      </w:r>
      <w:r w:rsidR="0023029F">
        <w:rPr>
          <w:rFonts w:eastAsia="Times New Roman" w:cs="Times New Roman"/>
          <w:color w:val="000000"/>
          <w:sz w:val="28"/>
          <w:szCs w:val="28"/>
          <w:lang w:eastAsia="ar-SA" w:bidi="ar-SA"/>
        </w:rPr>
        <w:t>го</w:t>
      </w:r>
      <w:r w:rsidR="00140AD4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приложения к </w:t>
      </w:r>
      <w:r w:rsidR="00A74827">
        <w:rPr>
          <w:rFonts w:eastAsia="Times New Roman" w:cs="Times New Roman"/>
          <w:color w:val="000000"/>
          <w:sz w:val="28"/>
          <w:szCs w:val="28"/>
          <w:lang w:eastAsia="ar-SA" w:bidi="ar-SA"/>
        </w:rPr>
        <w:t>Порядк</w:t>
      </w:r>
      <w:r w:rsidR="00140AD4">
        <w:rPr>
          <w:rFonts w:eastAsia="Times New Roman" w:cs="Times New Roman"/>
          <w:color w:val="000000"/>
          <w:sz w:val="28"/>
          <w:szCs w:val="28"/>
          <w:lang w:eastAsia="ar-SA" w:bidi="ar-SA"/>
        </w:rPr>
        <w:t>у</w:t>
      </w:r>
      <w:r w:rsidR="001C1A9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исходя из долевой развернутой длины совместно используемого железнодорожного пути необщего пользования </w:t>
      </w:r>
      <w:r w:rsidR="0023029F">
        <w:rPr>
          <w:rFonts w:eastAsia="Times New Roman" w:cs="Times New Roman"/>
          <w:color w:val="000000"/>
          <w:sz w:val="28"/>
          <w:szCs w:val="28"/>
          <w:lang w:eastAsia="ar-SA" w:bidi="ar-SA"/>
        </w:rPr>
        <w:t>с учетом ставок соответствующих тарифных планов:</w:t>
      </w:r>
    </w:p>
    <w:p w:rsidR="0085329F" w:rsidRDefault="00462BB5" w:rsidP="0085329F">
      <w:pPr>
        <w:pStyle w:val="3"/>
        <w:spacing w:after="0" w:line="360" w:lineRule="exact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д</w:t>
      </w:r>
      <w:r w:rsidR="0023029F">
        <w:rPr>
          <w:rFonts w:eastAsia="Times New Roman" w:cs="Times New Roman"/>
          <w:color w:val="000000"/>
          <w:sz w:val="28"/>
          <w:szCs w:val="28"/>
          <w:lang w:eastAsia="ar-SA" w:bidi="ar-SA"/>
        </w:rPr>
        <w:t>ля А, Б - по ставка</w:t>
      </w:r>
      <w:r w:rsidR="005E27BD">
        <w:rPr>
          <w:rFonts w:eastAsia="Times New Roman" w:cs="Times New Roman"/>
          <w:color w:val="000000"/>
          <w:sz w:val="28"/>
          <w:szCs w:val="28"/>
          <w:lang w:eastAsia="ar-SA" w:bidi="ar-SA"/>
        </w:rPr>
        <w:t>м</w:t>
      </w:r>
      <w:r w:rsidR="0023029F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безлимитн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ого плана</w:t>
      </w:r>
      <w:r w:rsidR="00D6584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(базового)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;</w:t>
      </w:r>
    </w:p>
    <w:p w:rsidR="0085329F" w:rsidRDefault="00462BB5" w:rsidP="0085329F">
      <w:pPr>
        <w:pStyle w:val="3"/>
        <w:spacing w:after="0" w:line="360" w:lineRule="exact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для В – по ставкам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безлимитного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плана</w:t>
      </w:r>
      <w:r w:rsidR="007004EB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65843">
        <w:rPr>
          <w:rFonts w:eastAsia="Times New Roman" w:cs="Times New Roman"/>
          <w:color w:val="000000"/>
          <w:sz w:val="28"/>
          <w:szCs w:val="28"/>
          <w:lang w:eastAsia="ar-SA" w:bidi="ar-SA"/>
        </w:rPr>
        <w:t>(специального)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;</w:t>
      </w:r>
    </w:p>
    <w:p w:rsidR="00FB0301" w:rsidRDefault="003A19F5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ab/>
      </w:r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>д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ля </w:t>
      </w:r>
      <w:r w:rsidR="00A23559">
        <w:rPr>
          <w:rFonts w:eastAsia="Times New Roman" w:cs="Times New Roman"/>
          <w:color w:val="000000"/>
          <w:sz w:val="28"/>
          <w:szCs w:val="28"/>
          <w:lang w:eastAsia="ar-SA" w:bidi="ar-SA"/>
        </w:rPr>
        <w:t>Г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6584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–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плата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за использование</w:t>
      </w:r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>железнодорожного пути необщего пользования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принадлежащего </w:t>
      </w:r>
      <w:r w:rsidR="006F4EED">
        <w:rPr>
          <w:rFonts w:eastAsia="Times New Roman" w:cs="Times New Roman"/>
          <w:color w:val="000000"/>
          <w:sz w:val="28"/>
          <w:szCs w:val="28"/>
          <w:lang w:eastAsia="ar-SA" w:bidi="ar-SA"/>
        </w:rPr>
        <w:t>ОАО «РЖД»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Pr="00604D1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определяется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008B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согласно </w:t>
      </w:r>
      <w:r w:rsidR="0082505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локомотивному </w:t>
      </w:r>
      <w:r w:rsidR="008203FE">
        <w:rPr>
          <w:rFonts w:eastAsia="Times New Roman" w:cs="Times New Roman"/>
          <w:color w:val="000000"/>
          <w:sz w:val="28"/>
          <w:szCs w:val="28"/>
          <w:lang w:eastAsia="ar-SA" w:bidi="ar-SA"/>
        </w:rPr>
        <w:t>плану</w:t>
      </w:r>
      <w:r w:rsidR="00D65843" w:rsidRPr="00D6584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65843">
        <w:rPr>
          <w:rFonts w:eastAsia="Times New Roman" w:cs="Times New Roman"/>
          <w:color w:val="000000"/>
          <w:sz w:val="28"/>
          <w:szCs w:val="28"/>
          <w:lang w:eastAsia="ar-SA" w:bidi="ar-SA"/>
        </w:rPr>
        <w:t>(начальному)</w:t>
      </w:r>
      <w:r w:rsidR="008008B0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8008B0" w:rsidRPr="008008B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008B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исходя </w:t>
      </w:r>
      <w:r w:rsidR="000767B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из </w:t>
      </w:r>
      <w:r w:rsidR="008008B0">
        <w:rPr>
          <w:rFonts w:eastAsia="Times New Roman" w:cs="Times New Roman"/>
          <w:color w:val="000000"/>
          <w:sz w:val="28"/>
          <w:szCs w:val="28"/>
          <w:lang w:eastAsia="ar-SA" w:bidi="ar-SA"/>
        </w:rPr>
        <w:t>используемой</w:t>
      </w:r>
      <w:r w:rsidR="008008B0" w:rsidRPr="00C21D5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им совместно </w:t>
      </w:r>
      <w:r w:rsidR="00820982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       </w:t>
      </w:r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>с</w:t>
      </w:r>
      <w:proofErr w:type="gramStart"/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А</w:t>
      </w:r>
      <w:proofErr w:type="gramEnd"/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Б, В </w:t>
      </w:r>
      <w:r w:rsidR="008008B0">
        <w:rPr>
          <w:rFonts w:eastAsia="Times New Roman" w:cs="Times New Roman"/>
          <w:color w:val="000000"/>
          <w:sz w:val="28"/>
          <w:szCs w:val="28"/>
          <w:lang w:eastAsia="ar-SA" w:bidi="ar-SA"/>
        </w:rPr>
        <w:t>развернутой длины</w:t>
      </w:r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а также развернутой длины </w:t>
      </w:r>
      <w:r w:rsidR="0079715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железнодорожного </w:t>
      </w:r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>пути необщего пользования, принадлежащего ОАО «РЖД»</w:t>
      </w:r>
      <w:r w:rsidR="002C4313">
        <w:rPr>
          <w:rFonts w:eastAsia="Times New Roman" w:cs="Times New Roman"/>
          <w:color w:val="000000"/>
          <w:sz w:val="28"/>
          <w:szCs w:val="28"/>
          <w:lang w:eastAsia="ar-SA" w:bidi="ar-SA"/>
        </w:rPr>
        <w:t>,</w:t>
      </w:r>
      <w:r w:rsidR="00462BB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используемого им единолично</w:t>
      </w:r>
      <w:r w:rsidR="002C4313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 рамках заключенного с </w:t>
      </w:r>
      <w:r w:rsidR="0079715D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ОАО «РЖД» </w:t>
      </w:r>
      <w:r w:rsidR="002C4313">
        <w:rPr>
          <w:rFonts w:eastAsia="Times New Roman" w:cs="Times New Roman"/>
          <w:color w:val="000000"/>
          <w:sz w:val="28"/>
          <w:szCs w:val="28"/>
          <w:lang w:eastAsia="ar-SA" w:bidi="ar-SA"/>
        </w:rPr>
        <w:t>договора</w:t>
      </w:r>
      <w:r w:rsidR="003735CD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F861A2" w:rsidRDefault="00F861A2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F861A2" w:rsidRDefault="00F861A2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350991" w:rsidRDefault="00350991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350991" w:rsidRDefault="00350991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350991" w:rsidRDefault="00350991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F861A2" w:rsidRDefault="00F861A2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820982" w:rsidRDefault="00820982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820982" w:rsidRDefault="00820982" w:rsidP="003102AB">
      <w:pPr>
        <w:pStyle w:val="3"/>
        <w:spacing w:after="0" w:line="360" w:lineRule="exact"/>
        <w:ind w:left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BB4AA8" w:rsidRDefault="00BB4AA8" w:rsidP="00BB4AA8">
      <w:pPr>
        <w:jc w:val="center"/>
        <w:rPr>
          <w:rFonts w:cs="Times New Roman"/>
          <w:sz w:val="28"/>
          <w:szCs w:val="28"/>
        </w:rPr>
      </w:pPr>
    </w:p>
    <w:p w:rsidR="00BB4AA8" w:rsidRDefault="00BB4AA8" w:rsidP="00BB4AA8">
      <w:pPr>
        <w:jc w:val="center"/>
        <w:rPr>
          <w:rFonts w:cs="Times New Roman"/>
          <w:sz w:val="28"/>
          <w:szCs w:val="28"/>
        </w:rPr>
      </w:pPr>
    </w:p>
    <w:p w:rsidR="00BB4AA8" w:rsidRDefault="00BB4AA8" w:rsidP="00BB4AA8">
      <w:pPr>
        <w:jc w:val="center"/>
        <w:rPr>
          <w:rFonts w:cs="Times New Roman"/>
          <w:sz w:val="28"/>
          <w:szCs w:val="28"/>
        </w:rPr>
      </w:pPr>
    </w:p>
    <w:p w:rsidR="00BB4AA8" w:rsidRPr="00DC545D" w:rsidRDefault="00BB4AA8" w:rsidP="00BB4AA8">
      <w:pPr>
        <w:spacing w:line="360" w:lineRule="exact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2"/>
      </w:tblGrid>
      <w:tr w:rsidR="00BB4AA8" w:rsidRPr="00DC545D" w:rsidTr="00DF0053">
        <w:trPr>
          <w:trHeight w:val="884"/>
        </w:trPr>
        <w:tc>
          <w:tcPr>
            <w:tcW w:w="5328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>ЦЗ-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DC545D"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DC545D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DC545D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Михайлов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«__» __. 2020 г.             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BB4AA8" w:rsidRPr="00DC545D" w:rsidRDefault="00BB4AA8" w:rsidP="00BB4AA8">
      <w:pPr>
        <w:spacing w:line="360" w:lineRule="exact"/>
        <w:jc w:val="both"/>
        <w:rPr>
          <w:rFonts w:cs="Times New Roman"/>
          <w:sz w:val="18"/>
          <w:szCs w:val="18"/>
        </w:rPr>
      </w:pP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2"/>
      </w:tblGrid>
      <w:tr w:rsidR="00BB4AA8" w:rsidRPr="00DC545D" w:rsidTr="00DF0053">
        <w:trPr>
          <w:trHeight w:val="884"/>
        </w:trPr>
        <w:tc>
          <w:tcPr>
            <w:tcW w:w="5328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>ЦЗ-ЦФТО</w:t>
            </w:r>
          </w:p>
        </w:tc>
        <w:tc>
          <w:tcPr>
            <w:tcW w:w="4242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         А.Н.Шило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«__» __. 2020 г.             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BB4AA8" w:rsidRPr="00DC545D" w:rsidRDefault="00BB4AA8" w:rsidP="00BB4AA8">
      <w:pPr>
        <w:spacing w:line="360" w:lineRule="exact"/>
        <w:jc w:val="both"/>
        <w:rPr>
          <w:rFonts w:cs="Times New Roman"/>
          <w:sz w:val="18"/>
          <w:szCs w:val="18"/>
        </w:rPr>
      </w:pP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2"/>
      </w:tblGrid>
      <w:tr w:rsidR="00BB4AA8" w:rsidRPr="00DC545D" w:rsidTr="00DF0053">
        <w:trPr>
          <w:trHeight w:val="884"/>
        </w:trPr>
        <w:tc>
          <w:tcPr>
            <w:tcW w:w="5328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>ЦЭУ</w:t>
            </w:r>
          </w:p>
        </w:tc>
        <w:tc>
          <w:tcPr>
            <w:tcW w:w="4242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DC545D">
              <w:rPr>
                <w:rFonts w:cs="Times New Roman"/>
                <w:sz w:val="28"/>
                <w:szCs w:val="28"/>
              </w:rPr>
              <w:t>В.В.Гапонько</w:t>
            </w:r>
            <w:proofErr w:type="spellEnd"/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«__» __. 2020 г.             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B4AA8" w:rsidRPr="00DC545D" w:rsidTr="00DF0053">
        <w:trPr>
          <w:trHeight w:val="884"/>
        </w:trPr>
        <w:tc>
          <w:tcPr>
            <w:tcW w:w="5328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>ЦЮ</w:t>
            </w:r>
          </w:p>
        </w:tc>
        <w:tc>
          <w:tcPr>
            <w:tcW w:w="4242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DC545D">
              <w:rPr>
                <w:rFonts w:cs="Times New Roman"/>
                <w:sz w:val="28"/>
                <w:szCs w:val="28"/>
              </w:rPr>
              <w:t>В.И.Бынков</w:t>
            </w:r>
            <w:proofErr w:type="spellEnd"/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«__» __. 2020 г.             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BB4AA8" w:rsidRPr="00DC545D" w:rsidRDefault="00BB4AA8" w:rsidP="00BB4AA8">
      <w:pPr>
        <w:pStyle w:val="aa"/>
        <w:spacing w:after="0" w:line="360" w:lineRule="exact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2"/>
      </w:tblGrid>
      <w:tr w:rsidR="00BB4AA8" w:rsidRPr="00DC545D" w:rsidTr="00DF0053">
        <w:trPr>
          <w:trHeight w:val="884"/>
        </w:trPr>
        <w:tc>
          <w:tcPr>
            <w:tcW w:w="5328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>ЦФ</w:t>
            </w:r>
          </w:p>
        </w:tc>
        <w:tc>
          <w:tcPr>
            <w:tcW w:w="4242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        Т.Е.Орлова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«__» __. 2020 г.             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B4AA8" w:rsidRPr="00DC545D" w:rsidTr="00DF0053">
        <w:trPr>
          <w:trHeight w:val="884"/>
        </w:trPr>
        <w:tc>
          <w:tcPr>
            <w:tcW w:w="5328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ЦМТП                                 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242" w:type="dxa"/>
          </w:tcPr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   В.Н.Варгунин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                    «__» __. 2020 г.               </w:t>
            </w:r>
          </w:p>
          <w:p w:rsidR="00BB4AA8" w:rsidRPr="00DC545D" w:rsidRDefault="00BB4AA8" w:rsidP="00DF0053">
            <w:pPr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 w:rsidRPr="00DC545D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</w:tr>
    </w:tbl>
    <w:p w:rsidR="00BB4AA8" w:rsidRDefault="00BB4AA8" w:rsidP="00BB4AA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C58" w:rsidRDefault="00EB7C58" w:rsidP="00EB7C5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C58" w:rsidRDefault="00EB7C58" w:rsidP="00EB7C5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C58" w:rsidRDefault="00EB7C58" w:rsidP="00B47263">
      <w:pPr>
        <w:widowControl/>
        <w:autoSpaceDE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250C3A" w:rsidRDefault="00250C3A" w:rsidP="00B47263">
      <w:pPr>
        <w:widowControl/>
        <w:autoSpaceDE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sectPr w:rsidR="00250C3A" w:rsidSect="00A028A6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79" w:rsidRDefault="00195D79" w:rsidP="00635866">
      <w:r>
        <w:separator/>
      </w:r>
    </w:p>
  </w:endnote>
  <w:endnote w:type="continuationSeparator" w:id="0">
    <w:p w:rsidR="00195D79" w:rsidRDefault="00195D79" w:rsidP="0063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79" w:rsidRDefault="00195D79" w:rsidP="00635866">
      <w:r>
        <w:separator/>
      </w:r>
    </w:p>
  </w:footnote>
  <w:footnote w:type="continuationSeparator" w:id="0">
    <w:p w:rsidR="00195D79" w:rsidRDefault="00195D79" w:rsidP="0063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1349"/>
      <w:docPartObj>
        <w:docPartGallery w:val="Page Numbers (Top of Page)"/>
        <w:docPartUnique/>
      </w:docPartObj>
    </w:sdtPr>
    <w:sdtEndPr/>
    <w:sdtContent>
      <w:p w:rsidR="00DF082A" w:rsidRDefault="00124C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82A" w:rsidRDefault="00DF08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"/>
        </w:tabs>
        <w:ind w:left="1211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abstractNum w:abstractNumId="1">
    <w:nsid w:val="001A04C1"/>
    <w:multiLevelType w:val="multilevel"/>
    <w:tmpl w:val="4166794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2">
    <w:nsid w:val="1EA545C4"/>
    <w:multiLevelType w:val="multilevel"/>
    <w:tmpl w:val="87C61E7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F31CAD"/>
    <w:multiLevelType w:val="hybridMultilevel"/>
    <w:tmpl w:val="5F7EEF94"/>
    <w:lvl w:ilvl="0" w:tplc="9D1A5A00">
      <w:start w:val="1"/>
      <w:numFmt w:val="decimal"/>
      <w:lvlText w:val="%1."/>
      <w:lvlJc w:val="left"/>
      <w:pPr>
        <w:ind w:left="404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4">
    <w:nsid w:val="26246998"/>
    <w:multiLevelType w:val="hybridMultilevel"/>
    <w:tmpl w:val="63C022F4"/>
    <w:lvl w:ilvl="0" w:tplc="7616AAD0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C97733"/>
    <w:multiLevelType w:val="multilevel"/>
    <w:tmpl w:val="5AC48C4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F0750F"/>
    <w:multiLevelType w:val="hybridMultilevel"/>
    <w:tmpl w:val="C64E32AE"/>
    <w:lvl w:ilvl="0" w:tplc="69D80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9B5A18"/>
    <w:multiLevelType w:val="multilevel"/>
    <w:tmpl w:val="05BA34D4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8">
    <w:nsid w:val="72EB7981"/>
    <w:multiLevelType w:val="multilevel"/>
    <w:tmpl w:val="55BA52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56" w:hanging="2160"/>
      </w:pPr>
      <w:rPr>
        <w:rFonts w:hint="default"/>
      </w:rPr>
    </w:lvl>
  </w:abstractNum>
  <w:abstractNum w:abstractNumId="9">
    <w:nsid w:val="74E537FE"/>
    <w:multiLevelType w:val="multilevel"/>
    <w:tmpl w:val="A988697C"/>
    <w:lvl w:ilvl="0">
      <w:start w:val="5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10">
    <w:nsid w:val="75A22194"/>
    <w:multiLevelType w:val="hybridMultilevel"/>
    <w:tmpl w:val="91D2B712"/>
    <w:lvl w:ilvl="0" w:tplc="66F640A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0B"/>
    <w:rsid w:val="000007E2"/>
    <w:rsid w:val="000044DD"/>
    <w:rsid w:val="000077F0"/>
    <w:rsid w:val="00013A8E"/>
    <w:rsid w:val="000140BA"/>
    <w:rsid w:val="00015FBA"/>
    <w:rsid w:val="00017AF4"/>
    <w:rsid w:val="00021DDF"/>
    <w:rsid w:val="00027A79"/>
    <w:rsid w:val="000318D7"/>
    <w:rsid w:val="00033DD8"/>
    <w:rsid w:val="00035FA6"/>
    <w:rsid w:val="0004042A"/>
    <w:rsid w:val="00040F20"/>
    <w:rsid w:val="00042524"/>
    <w:rsid w:val="000528F6"/>
    <w:rsid w:val="0005358A"/>
    <w:rsid w:val="0005686F"/>
    <w:rsid w:val="00063573"/>
    <w:rsid w:val="0006370B"/>
    <w:rsid w:val="0006558C"/>
    <w:rsid w:val="00065A05"/>
    <w:rsid w:val="00065D68"/>
    <w:rsid w:val="00066C9C"/>
    <w:rsid w:val="0007220B"/>
    <w:rsid w:val="000767B8"/>
    <w:rsid w:val="00077079"/>
    <w:rsid w:val="00081236"/>
    <w:rsid w:val="000875CE"/>
    <w:rsid w:val="000901F9"/>
    <w:rsid w:val="00094C42"/>
    <w:rsid w:val="00096FA7"/>
    <w:rsid w:val="000A6BEC"/>
    <w:rsid w:val="000A753E"/>
    <w:rsid w:val="000B2453"/>
    <w:rsid w:val="000B6C60"/>
    <w:rsid w:val="000B7C29"/>
    <w:rsid w:val="000C1FC9"/>
    <w:rsid w:val="000C4E62"/>
    <w:rsid w:val="000C63DC"/>
    <w:rsid w:val="000D33C8"/>
    <w:rsid w:val="000D347E"/>
    <w:rsid w:val="000D468D"/>
    <w:rsid w:val="000E3CE6"/>
    <w:rsid w:val="000E3DBD"/>
    <w:rsid w:val="000E3E74"/>
    <w:rsid w:val="000E557A"/>
    <w:rsid w:val="000F10F8"/>
    <w:rsid w:val="000F47D1"/>
    <w:rsid w:val="000F72A6"/>
    <w:rsid w:val="00101629"/>
    <w:rsid w:val="001041F1"/>
    <w:rsid w:val="00105B13"/>
    <w:rsid w:val="001070F7"/>
    <w:rsid w:val="00107A6C"/>
    <w:rsid w:val="00112C77"/>
    <w:rsid w:val="0011446C"/>
    <w:rsid w:val="001158D2"/>
    <w:rsid w:val="00116D56"/>
    <w:rsid w:val="001171E2"/>
    <w:rsid w:val="001179A3"/>
    <w:rsid w:val="001205E4"/>
    <w:rsid w:val="0012061A"/>
    <w:rsid w:val="001244CF"/>
    <w:rsid w:val="00124CAD"/>
    <w:rsid w:val="00124F9B"/>
    <w:rsid w:val="0012685C"/>
    <w:rsid w:val="001334E9"/>
    <w:rsid w:val="001360F1"/>
    <w:rsid w:val="00136544"/>
    <w:rsid w:val="001378F0"/>
    <w:rsid w:val="00140132"/>
    <w:rsid w:val="00140AD4"/>
    <w:rsid w:val="001411BE"/>
    <w:rsid w:val="001466A5"/>
    <w:rsid w:val="00147028"/>
    <w:rsid w:val="00147939"/>
    <w:rsid w:val="001501A1"/>
    <w:rsid w:val="00150EB8"/>
    <w:rsid w:val="001518F4"/>
    <w:rsid w:val="00151DE1"/>
    <w:rsid w:val="00153412"/>
    <w:rsid w:val="001537C2"/>
    <w:rsid w:val="00153CD5"/>
    <w:rsid w:val="00164112"/>
    <w:rsid w:val="001648A5"/>
    <w:rsid w:val="0016492F"/>
    <w:rsid w:val="00164FEC"/>
    <w:rsid w:val="00165196"/>
    <w:rsid w:val="0016768D"/>
    <w:rsid w:val="001679C1"/>
    <w:rsid w:val="00171676"/>
    <w:rsid w:val="001749CD"/>
    <w:rsid w:val="00177292"/>
    <w:rsid w:val="00181822"/>
    <w:rsid w:val="00184FFD"/>
    <w:rsid w:val="00185310"/>
    <w:rsid w:val="0019520F"/>
    <w:rsid w:val="00195D79"/>
    <w:rsid w:val="001A1134"/>
    <w:rsid w:val="001A4F26"/>
    <w:rsid w:val="001A56E4"/>
    <w:rsid w:val="001A6B0A"/>
    <w:rsid w:val="001B1B57"/>
    <w:rsid w:val="001B2FDB"/>
    <w:rsid w:val="001C14FE"/>
    <w:rsid w:val="001C1713"/>
    <w:rsid w:val="001C1A90"/>
    <w:rsid w:val="001C3A29"/>
    <w:rsid w:val="001C3AA1"/>
    <w:rsid w:val="001D092C"/>
    <w:rsid w:val="001E072B"/>
    <w:rsid w:val="001E24E7"/>
    <w:rsid w:val="001E4BA6"/>
    <w:rsid w:val="001E5DEA"/>
    <w:rsid w:val="001E6562"/>
    <w:rsid w:val="001F0ACD"/>
    <w:rsid w:val="001F0FDE"/>
    <w:rsid w:val="001F3F30"/>
    <w:rsid w:val="002013B8"/>
    <w:rsid w:val="002018E2"/>
    <w:rsid w:val="00201C40"/>
    <w:rsid w:val="00207B8A"/>
    <w:rsid w:val="00213FB9"/>
    <w:rsid w:val="00215527"/>
    <w:rsid w:val="002160C9"/>
    <w:rsid w:val="00217811"/>
    <w:rsid w:val="0022248C"/>
    <w:rsid w:val="002241EE"/>
    <w:rsid w:val="00226472"/>
    <w:rsid w:val="0022747B"/>
    <w:rsid w:val="0023029F"/>
    <w:rsid w:val="0023052B"/>
    <w:rsid w:val="00233330"/>
    <w:rsid w:val="00234752"/>
    <w:rsid w:val="00240823"/>
    <w:rsid w:val="0024267D"/>
    <w:rsid w:val="00244AD2"/>
    <w:rsid w:val="00245EC1"/>
    <w:rsid w:val="002471C9"/>
    <w:rsid w:val="00250C3A"/>
    <w:rsid w:val="00252D97"/>
    <w:rsid w:val="0025632F"/>
    <w:rsid w:val="002578CD"/>
    <w:rsid w:val="00261D6B"/>
    <w:rsid w:val="0026469D"/>
    <w:rsid w:val="00267292"/>
    <w:rsid w:val="00267596"/>
    <w:rsid w:val="00267AD0"/>
    <w:rsid w:val="00271C20"/>
    <w:rsid w:val="00273ACF"/>
    <w:rsid w:val="00287BE6"/>
    <w:rsid w:val="002925CA"/>
    <w:rsid w:val="00293BB9"/>
    <w:rsid w:val="00295CEA"/>
    <w:rsid w:val="00296324"/>
    <w:rsid w:val="00296C60"/>
    <w:rsid w:val="00297195"/>
    <w:rsid w:val="002A101D"/>
    <w:rsid w:val="002A1553"/>
    <w:rsid w:val="002A1D69"/>
    <w:rsid w:val="002A489F"/>
    <w:rsid w:val="002B32D7"/>
    <w:rsid w:val="002C4313"/>
    <w:rsid w:val="002C7103"/>
    <w:rsid w:val="002C78F3"/>
    <w:rsid w:val="002D0843"/>
    <w:rsid w:val="002D1DAD"/>
    <w:rsid w:val="002E25F7"/>
    <w:rsid w:val="002E660A"/>
    <w:rsid w:val="002E697D"/>
    <w:rsid w:val="002F0258"/>
    <w:rsid w:val="002F1D15"/>
    <w:rsid w:val="002F4274"/>
    <w:rsid w:val="002F7062"/>
    <w:rsid w:val="00305DC3"/>
    <w:rsid w:val="0030684D"/>
    <w:rsid w:val="003074C1"/>
    <w:rsid w:val="003102AB"/>
    <w:rsid w:val="00311F35"/>
    <w:rsid w:val="00316923"/>
    <w:rsid w:val="00316B8B"/>
    <w:rsid w:val="00317AED"/>
    <w:rsid w:val="003215C0"/>
    <w:rsid w:val="00321BBA"/>
    <w:rsid w:val="00326C65"/>
    <w:rsid w:val="00326FE6"/>
    <w:rsid w:val="00332F72"/>
    <w:rsid w:val="003376D0"/>
    <w:rsid w:val="00343188"/>
    <w:rsid w:val="00344049"/>
    <w:rsid w:val="00347544"/>
    <w:rsid w:val="00350991"/>
    <w:rsid w:val="0035124D"/>
    <w:rsid w:val="003540D7"/>
    <w:rsid w:val="00360CAF"/>
    <w:rsid w:val="003641D6"/>
    <w:rsid w:val="00370D98"/>
    <w:rsid w:val="0037273B"/>
    <w:rsid w:val="003735CD"/>
    <w:rsid w:val="00380AB2"/>
    <w:rsid w:val="00383356"/>
    <w:rsid w:val="00383D17"/>
    <w:rsid w:val="00383F78"/>
    <w:rsid w:val="00395C5D"/>
    <w:rsid w:val="00397C42"/>
    <w:rsid w:val="003A0518"/>
    <w:rsid w:val="003A19F5"/>
    <w:rsid w:val="003A3344"/>
    <w:rsid w:val="003A41B4"/>
    <w:rsid w:val="003A4E3B"/>
    <w:rsid w:val="003B1840"/>
    <w:rsid w:val="003B63F4"/>
    <w:rsid w:val="003C1AE2"/>
    <w:rsid w:val="003C1F93"/>
    <w:rsid w:val="003C34C7"/>
    <w:rsid w:val="003D137A"/>
    <w:rsid w:val="003E008E"/>
    <w:rsid w:val="003E597B"/>
    <w:rsid w:val="003E7765"/>
    <w:rsid w:val="003F1363"/>
    <w:rsid w:val="00402CDF"/>
    <w:rsid w:val="00404AB2"/>
    <w:rsid w:val="0040505F"/>
    <w:rsid w:val="0041043F"/>
    <w:rsid w:val="00412EA3"/>
    <w:rsid w:val="0042027C"/>
    <w:rsid w:val="0042146D"/>
    <w:rsid w:val="00423DDD"/>
    <w:rsid w:val="0042528B"/>
    <w:rsid w:val="0042777A"/>
    <w:rsid w:val="00440516"/>
    <w:rsid w:val="00451FEA"/>
    <w:rsid w:val="0045284D"/>
    <w:rsid w:val="0045302E"/>
    <w:rsid w:val="00454612"/>
    <w:rsid w:val="0045673C"/>
    <w:rsid w:val="00462BB5"/>
    <w:rsid w:val="00462E6B"/>
    <w:rsid w:val="0046313B"/>
    <w:rsid w:val="00463350"/>
    <w:rsid w:val="00470D33"/>
    <w:rsid w:val="004716CD"/>
    <w:rsid w:val="0047416C"/>
    <w:rsid w:val="00474813"/>
    <w:rsid w:val="004825B1"/>
    <w:rsid w:val="00484C58"/>
    <w:rsid w:val="00485A44"/>
    <w:rsid w:val="00486077"/>
    <w:rsid w:val="0048760C"/>
    <w:rsid w:val="004A17B8"/>
    <w:rsid w:val="004A1A8D"/>
    <w:rsid w:val="004A3DB9"/>
    <w:rsid w:val="004A4AA8"/>
    <w:rsid w:val="004A707D"/>
    <w:rsid w:val="004B4C96"/>
    <w:rsid w:val="004B5088"/>
    <w:rsid w:val="004B6D21"/>
    <w:rsid w:val="004C39E5"/>
    <w:rsid w:val="004C48EB"/>
    <w:rsid w:val="004D40B8"/>
    <w:rsid w:val="004E0D59"/>
    <w:rsid w:val="004E4AC8"/>
    <w:rsid w:val="004E556E"/>
    <w:rsid w:val="004E708D"/>
    <w:rsid w:val="00500AFA"/>
    <w:rsid w:val="005038B3"/>
    <w:rsid w:val="005125FD"/>
    <w:rsid w:val="005128C5"/>
    <w:rsid w:val="00513BDD"/>
    <w:rsid w:val="005200D1"/>
    <w:rsid w:val="00521545"/>
    <w:rsid w:val="00531EAE"/>
    <w:rsid w:val="00534C79"/>
    <w:rsid w:val="00535A1A"/>
    <w:rsid w:val="00536DA2"/>
    <w:rsid w:val="00540382"/>
    <w:rsid w:val="00544EB8"/>
    <w:rsid w:val="00547858"/>
    <w:rsid w:val="005529E0"/>
    <w:rsid w:val="005540DE"/>
    <w:rsid w:val="005548B9"/>
    <w:rsid w:val="00556327"/>
    <w:rsid w:val="0055668B"/>
    <w:rsid w:val="005616AB"/>
    <w:rsid w:val="0056181E"/>
    <w:rsid w:val="005676C1"/>
    <w:rsid w:val="00573A88"/>
    <w:rsid w:val="0057457E"/>
    <w:rsid w:val="005746BE"/>
    <w:rsid w:val="005751AA"/>
    <w:rsid w:val="005771E2"/>
    <w:rsid w:val="005773D2"/>
    <w:rsid w:val="00580D76"/>
    <w:rsid w:val="00583915"/>
    <w:rsid w:val="005843BC"/>
    <w:rsid w:val="00594AB6"/>
    <w:rsid w:val="005A078B"/>
    <w:rsid w:val="005A21E2"/>
    <w:rsid w:val="005A3CD6"/>
    <w:rsid w:val="005A648D"/>
    <w:rsid w:val="005B1D0D"/>
    <w:rsid w:val="005B4B17"/>
    <w:rsid w:val="005B5659"/>
    <w:rsid w:val="005B5B57"/>
    <w:rsid w:val="005C03A6"/>
    <w:rsid w:val="005C05EA"/>
    <w:rsid w:val="005C33E1"/>
    <w:rsid w:val="005C6097"/>
    <w:rsid w:val="005D0085"/>
    <w:rsid w:val="005D3CBC"/>
    <w:rsid w:val="005D415F"/>
    <w:rsid w:val="005D5C98"/>
    <w:rsid w:val="005E14FF"/>
    <w:rsid w:val="005E18B4"/>
    <w:rsid w:val="005E27BD"/>
    <w:rsid w:val="005F01A2"/>
    <w:rsid w:val="005F0471"/>
    <w:rsid w:val="005F057A"/>
    <w:rsid w:val="005F2DB8"/>
    <w:rsid w:val="005F37DC"/>
    <w:rsid w:val="005F5D6F"/>
    <w:rsid w:val="005F7F8A"/>
    <w:rsid w:val="00601138"/>
    <w:rsid w:val="006011B3"/>
    <w:rsid w:val="00602D40"/>
    <w:rsid w:val="006030DD"/>
    <w:rsid w:val="00614B35"/>
    <w:rsid w:val="00614DAC"/>
    <w:rsid w:val="00615B60"/>
    <w:rsid w:val="00615F68"/>
    <w:rsid w:val="006169B7"/>
    <w:rsid w:val="00622B97"/>
    <w:rsid w:val="0062445F"/>
    <w:rsid w:val="00627E72"/>
    <w:rsid w:val="006350DF"/>
    <w:rsid w:val="00635866"/>
    <w:rsid w:val="00641426"/>
    <w:rsid w:val="006422D1"/>
    <w:rsid w:val="006423B3"/>
    <w:rsid w:val="006468B8"/>
    <w:rsid w:val="00647282"/>
    <w:rsid w:val="00647ADD"/>
    <w:rsid w:val="00651C48"/>
    <w:rsid w:val="0065244D"/>
    <w:rsid w:val="00653802"/>
    <w:rsid w:val="00655CA9"/>
    <w:rsid w:val="00656380"/>
    <w:rsid w:val="00657A88"/>
    <w:rsid w:val="00662338"/>
    <w:rsid w:val="00664083"/>
    <w:rsid w:val="006646D8"/>
    <w:rsid w:val="0066700E"/>
    <w:rsid w:val="006677C3"/>
    <w:rsid w:val="00672A86"/>
    <w:rsid w:val="0067588F"/>
    <w:rsid w:val="00676726"/>
    <w:rsid w:val="00680095"/>
    <w:rsid w:val="00681632"/>
    <w:rsid w:val="00685151"/>
    <w:rsid w:val="00687339"/>
    <w:rsid w:val="006914E2"/>
    <w:rsid w:val="006A5B95"/>
    <w:rsid w:val="006B0E9C"/>
    <w:rsid w:val="006B31E7"/>
    <w:rsid w:val="006B441F"/>
    <w:rsid w:val="006B4A88"/>
    <w:rsid w:val="006B77B5"/>
    <w:rsid w:val="006C0A44"/>
    <w:rsid w:val="006C251B"/>
    <w:rsid w:val="006C78FB"/>
    <w:rsid w:val="006C7A68"/>
    <w:rsid w:val="006D1D9E"/>
    <w:rsid w:val="006D5A4F"/>
    <w:rsid w:val="006E02F3"/>
    <w:rsid w:val="006E039A"/>
    <w:rsid w:val="006E3D05"/>
    <w:rsid w:val="006F4EED"/>
    <w:rsid w:val="007004EB"/>
    <w:rsid w:val="00701A4C"/>
    <w:rsid w:val="007034B3"/>
    <w:rsid w:val="00705ECA"/>
    <w:rsid w:val="007067E2"/>
    <w:rsid w:val="00706CDA"/>
    <w:rsid w:val="007106B8"/>
    <w:rsid w:val="00714D7A"/>
    <w:rsid w:val="00716D42"/>
    <w:rsid w:val="00717556"/>
    <w:rsid w:val="007177EB"/>
    <w:rsid w:val="00722EC9"/>
    <w:rsid w:val="00722F1A"/>
    <w:rsid w:val="00723DE9"/>
    <w:rsid w:val="007245B6"/>
    <w:rsid w:val="00726F9E"/>
    <w:rsid w:val="007342C8"/>
    <w:rsid w:val="00735B87"/>
    <w:rsid w:val="0074227A"/>
    <w:rsid w:val="00750A70"/>
    <w:rsid w:val="007523E1"/>
    <w:rsid w:val="00760F00"/>
    <w:rsid w:val="00762B0E"/>
    <w:rsid w:val="00764445"/>
    <w:rsid w:val="00765452"/>
    <w:rsid w:val="00775316"/>
    <w:rsid w:val="00775918"/>
    <w:rsid w:val="00777644"/>
    <w:rsid w:val="0078048B"/>
    <w:rsid w:val="0078221D"/>
    <w:rsid w:val="007924F2"/>
    <w:rsid w:val="00792A71"/>
    <w:rsid w:val="00793BC4"/>
    <w:rsid w:val="007959F2"/>
    <w:rsid w:val="0079715D"/>
    <w:rsid w:val="007A139A"/>
    <w:rsid w:val="007A5A5A"/>
    <w:rsid w:val="007A62B6"/>
    <w:rsid w:val="007B0DB6"/>
    <w:rsid w:val="007B65FE"/>
    <w:rsid w:val="007C2219"/>
    <w:rsid w:val="007C643F"/>
    <w:rsid w:val="007D0443"/>
    <w:rsid w:val="007D0ADD"/>
    <w:rsid w:val="007D0D69"/>
    <w:rsid w:val="007D399B"/>
    <w:rsid w:val="007D75A3"/>
    <w:rsid w:val="007E3533"/>
    <w:rsid w:val="007E6797"/>
    <w:rsid w:val="007E75B6"/>
    <w:rsid w:val="007F25F7"/>
    <w:rsid w:val="008008B0"/>
    <w:rsid w:val="008056C2"/>
    <w:rsid w:val="00807A49"/>
    <w:rsid w:val="008130AE"/>
    <w:rsid w:val="008203FE"/>
    <w:rsid w:val="00820982"/>
    <w:rsid w:val="00820AF9"/>
    <w:rsid w:val="00825059"/>
    <w:rsid w:val="00827E25"/>
    <w:rsid w:val="00830DEA"/>
    <w:rsid w:val="008323C8"/>
    <w:rsid w:val="008326E4"/>
    <w:rsid w:val="0083780C"/>
    <w:rsid w:val="0084006A"/>
    <w:rsid w:val="00840FD8"/>
    <w:rsid w:val="008444C3"/>
    <w:rsid w:val="00845E30"/>
    <w:rsid w:val="008462D2"/>
    <w:rsid w:val="008463EB"/>
    <w:rsid w:val="00847C62"/>
    <w:rsid w:val="00852A80"/>
    <w:rsid w:val="0085329F"/>
    <w:rsid w:val="00853C4B"/>
    <w:rsid w:val="008578D1"/>
    <w:rsid w:val="00860B47"/>
    <w:rsid w:val="00863584"/>
    <w:rsid w:val="00864791"/>
    <w:rsid w:val="00871098"/>
    <w:rsid w:val="00874611"/>
    <w:rsid w:val="0087662A"/>
    <w:rsid w:val="0088175A"/>
    <w:rsid w:val="00890374"/>
    <w:rsid w:val="00892574"/>
    <w:rsid w:val="00893835"/>
    <w:rsid w:val="008968D5"/>
    <w:rsid w:val="00897D3D"/>
    <w:rsid w:val="008A0CF1"/>
    <w:rsid w:val="008A36B0"/>
    <w:rsid w:val="008A7AD8"/>
    <w:rsid w:val="008B174E"/>
    <w:rsid w:val="008B26DD"/>
    <w:rsid w:val="008B3AE4"/>
    <w:rsid w:val="008B6DE9"/>
    <w:rsid w:val="008C5530"/>
    <w:rsid w:val="008C6CBF"/>
    <w:rsid w:val="008D12AD"/>
    <w:rsid w:val="008D40FB"/>
    <w:rsid w:val="008E198E"/>
    <w:rsid w:val="008E2423"/>
    <w:rsid w:val="008E4928"/>
    <w:rsid w:val="008F098F"/>
    <w:rsid w:val="008F349C"/>
    <w:rsid w:val="008F5249"/>
    <w:rsid w:val="008F6C20"/>
    <w:rsid w:val="00900990"/>
    <w:rsid w:val="009009DC"/>
    <w:rsid w:val="009016FF"/>
    <w:rsid w:val="0090522E"/>
    <w:rsid w:val="00912424"/>
    <w:rsid w:val="009133BD"/>
    <w:rsid w:val="00914427"/>
    <w:rsid w:val="009145BA"/>
    <w:rsid w:val="009148E5"/>
    <w:rsid w:val="00914B3A"/>
    <w:rsid w:val="009151AC"/>
    <w:rsid w:val="00921E3E"/>
    <w:rsid w:val="00923538"/>
    <w:rsid w:val="00925B9A"/>
    <w:rsid w:val="0093209C"/>
    <w:rsid w:val="0093411F"/>
    <w:rsid w:val="00940608"/>
    <w:rsid w:val="00940760"/>
    <w:rsid w:val="009411BB"/>
    <w:rsid w:val="009417AD"/>
    <w:rsid w:val="00942FC3"/>
    <w:rsid w:val="00945CD8"/>
    <w:rsid w:val="00946DB9"/>
    <w:rsid w:val="009620AB"/>
    <w:rsid w:val="00965300"/>
    <w:rsid w:val="00965ECE"/>
    <w:rsid w:val="00971964"/>
    <w:rsid w:val="00971BDB"/>
    <w:rsid w:val="009769A8"/>
    <w:rsid w:val="0098606A"/>
    <w:rsid w:val="00990246"/>
    <w:rsid w:val="009909D2"/>
    <w:rsid w:val="00991036"/>
    <w:rsid w:val="00991878"/>
    <w:rsid w:val="00997B14"/>
    <w:rsid w:val="009A1871"/>
    <w:rsid w:val="009A2B11"/>
    <w:rsid w:val="009A593E"/>
    <w:rsid w:val="009B5469"/>
    <w:rsid w:val="009B6557"/>
    <w:rsid w:val="009B6C40"/>
    <w:rsid w:val="009B7B57"/>
    <w:rsid w:val="009C1BB3"/>
    <w:rsid w:val="009C584A"/>
    <w:rsid w:val="009D177C"/>
    <w:rsid w:val="009D1F60"/>
    <w:rsid w:val="009D25A8"/>
    <w:rsid w:val="009D2FCA"/>
    <w:rsid w:val="009D569F"/>
    <w:rsid w:val="009E2735"/>
    <w:rsid w:val="009E4A78"/>
    <w:rsid w:val="009E752C"/>
    <w:rsid w:val="009E7C64"/>
    <w:rsid w:val="009F0478"/>
    <w:rsid w:val="009F26C0"/>
    <w:rsid w:val="009F7233"/>
    <w:rsid w:val="00A00592"/>
    <w:rsid w:val="00A00E04"/>
    <w:rsid w:val="00A028A6"/>
    <w:rsid w:val="00A04496"/>
    <w:rsid w:val="00A1066C"/>
    <w:rsid w:val="00A121F3"/>
    <w:rsid w:val="00A17549"/>
    <w:rsid w:val="00A200DB"/>
    <w:rsid w:val="00A23559"/>
    <w:rsid w:val="00A245F8"/>
    <w:rsid w:val="00A25090"/>
    <w:rsid w:val="00A25104"/>
    <w:rsid w:val="00A26809"/>
    <w:rsid w:val="00A319A4"/>
    <w:rsid w:val="00A32663"/>
    <w:rsid w:val="00A35B77"/>
    <w:rsid w:val="00A423F5"/>
    <w:rsid w:val="00A42417"/>
    <w:rsid w:val="00A42CC9"/>
    <w:rsid w:val="00A45776"/>
    <w:rsid w:val="00A467AC"/>
    <w:rsid w:val="00A61A76"/>
    <w:rsid w:val="00A644EE"/>
    <w:rsid w:val="00A655F2"/>
    <w:rsid w:val="00A66056"/>
    <w:rsid w:val="00A73061"/>
    <w:rsid w:val="00A74827"/>
    <w:rsid w:val="00A74A1F"/>
    <w:rsid w:val="00A76F7D"/>
    <w:rsid w:val="00A770F3"/>
    <w:rsid w:val="00A81C1C"/>
    <w:rsid w:val="00A834CD"/>
    <w:rsid w:val="00A91A07"/>
    <w:rsid w:val="00A9236F"/>
    <w:rsid w:val="00A92AD8"/>
    <w:rsid w:val="00A9538D"/>
    <w:rsid w:val="00A96D9E"/>
    <w:rsid w:val="00AA1381"/>
    <w:rsid w:val="00AA1E40"/>
    <w:rsid w:val="00AA2246"/>
    <w:rsid w:val="00AA3123"/>
    <w:rsid w:val="00AA32BF"/>
    <w:rsid w:val="00AA3C92"/>
    <w:rsid w:val="00AA46C4"/>
    <w:rsid w:val="00AA7A2C"/>
    <w:rsid w:val="00AB0ED1"/>
    <w:rsid w:val="00AB2D59"/>
    <w:rsid w:val="00AB3FB0"/>
    <w:rsid w:val="00AC060E"/>
    <w:rsid w:val="00AC0FA9"/>
    <w:rsid w:val="00AC385E"/>
    <w:rsid w:val="00AC4D2B"/>
    <w:rsid w:val="00AC6F35"/>
    <w:rsid w:val="00AD5897"/>
    <w:rsid w:val="00AD7EFC"/>
    <w:rsid w:val="00AE0738"/>
    <w:rsid w:val="00AE07D4"/>
    <w:rsid w:val="00AE3963"/>
    <w:rsid w:val="00AE724F"/>
    <w:rsid w:val="00AF3A3E"/>
    <w:rsid w:val="00AF6F01"/>
    <w:rsid w:val="00B00F3C"/>
    <w:rsid w:val="00B014F3"/>
    <w:rsid w:val="00B02B97"/>
    <w:rsid w:val="00B04009"/>
    <w:rsid w:val="00B04B76"/>
    <w:rsid w:val="00B0534B"/>
    <w:rsid w:val="00B05A85"/>
    <w:rsid w:val="00B07173"/>
    <w:rsid w:val="00B0753A"/>
    <w:rsid w:val="00B0770F"/>
    <w:rsid w:val="00B10CC6"/>
    <w:rsid w:val="00B11D9F"/>
    <w:rsid w:val="00B178CF"/>
    <w:rsid w:val="00B20BE5"/>
    <w:rsid w:val="00B2290F"/>
    <w:rsid w:val="00B239A9"/>
    <w:rsid w:val="00B24A74"/>
    <w:rsid w:val="00B25DA9"/>
    <w:rsid w:val="00B30C23"/>
    <w:rsid w:val="00B3348D"/>
    <w:rsid w:val="00B4088C"/>
    <w:rsid w:val="00B4417B"/>
    <w:rsid w:val="00B465D9"/>
    <w:rsid w:val="00B47263"/>
    <w:rsid w:val="00B51404"/>
    <w:rsid w:val="00B56AA1"/>
    <w:rsid w:val="00B57FAA"/>
    <w:rsid w:val="00B61E1B"/>
    <w:rsid w:val="00B6512F"/>
    <w:rsid w:val="00B713DE"/>
    <w:rsid w:val="00B74729"/>
    <w:rsid w:val="00B75FF3"/>
    <w:rsid w:val="00B76819"/>
    <w:rsid w:val="00B768D8"/>
    <w:rsid w:val="00B83A9F"/>
    <w:rsid w:val="00B842D5"/>
    <w:rsid w:val="00B916A2"/>
    <w:rsid w:val="00BA04EE"/>
    <w:rsid w:val="00BA1C6F"/>
    <w:rsid w:val="00BA5B4F"/>
    <w:rsid w:val="00BB1789"/>
    <w:rsid w:val="00BB3416"/>
    <w:rsid w:val="00BB4AA8"/>
    <w:rsid w:val="00BC2715"/>
    <w:rsid w:val="00BC4204"/>
    <w:rsid w:val="00BC5F67"/>
    <w:rsid w:val="00BE4280"/>
    <w:rsid w:val="00BE68FA"/>
    <w:rsid w:val="00BE7203"/>
    <w:rsid w:val="00BF2D93"/>
    <w:rsid w:val="00BF3502"/>
    <w:rsid w:val="00BF7AD4"/>
    <w:rsid w:val="00C1258B"/>
    <w:rsid w:val="00C205C8"/>
    <w:rsid w:val="00C20827"/>
    <w:rsid w:val="00C215E9"/>
    <w:rsid w:val="00C2289A"/>
    <w:rsid w:val="00C32516"/>
    <w:rsid w:val="00C338CB"/>
    <w:rsid w:val="00C3427C"/>
    <w:rsid w:val="00C36F06"/>
    <w:rsid w:val="00C42A70"/>
    <w:rsid w:val="00C4751E"/>
    <w:rsid w:val="00C47C55"/>
    <w:rsid w:val="00C54449"/>
    <w:rsid w:val="00C560E8"/>
    <w:rsid w:val="00C63997"/>
    <w:rsid w:val="00C66593"/>
    <w:rsid w:val="00C67CA0"/>
    <w:rsid w:val="00C738E6"/>
    <w:rsid w:val="00C814BE"/>
    <w:rsid w:val="00C820BC"/>
    <w:rsid w:val="00C82122"/>
    <w:rsid w:val="00C85B10"/>
    <w:rsid w:val="00C87D9D"/>
    <w:rsid w:val="00C91282"/>
    <w:rsid w:val="00C94109"/>
    <w:rsid w:val="00C9454D"/>
    <w:rsid w:val="00C94C8F"/>
    <w:rsid w:val="00C95144"/>
    <w:rsid w:val="00CA35B0"/>
    <w:rsid w:val="00CA5E74"/>
    <w:rsid w:val="00CA631E"/>
    <w:rsid w:val="00CA7A95"/>
    <w:rsid w:val="00CB0023"/>
    <w:rsid w:val="00CB2782"/>
    <w:rsid w:val="00CB34D5"/>
    <w:rsid w:val="00CB6ACC"/>
    <w:rsid w:val="00CC128B"/>
    <w:rsid w:val="00CC4324"/>
    <w:rsid w:val="00CC650F"/>
    <w:rsid w:val="00CC67D2"/>
    <w:rsid w:val="00CC6C38"/>
    <w:rsid w:val="00CD1216"/>
    <w:rsid w:val="00CD65CC"/>
    <w:rsid w:val="00CD79BD"/>
    <w:rsid w:val="00CE17D4"/>
    <w:rsid w:val="00CE2B23"/>
    <w:rsid w:val="00CF1971"/>
    <w:rsid w:val="00CF3CF6"/>
    <w:rsid w:val="00CF4D64"/>
    <w:rsid w:val="00CF7B91"/>
    <w:rsid w:val="00D02360"/>
    <w:rsid w:val="00D05366"/>
    <w:rsid w:val="00D057F0"/>
    <w:rsid w:val="00D06658"/>
    <w:rsid w:val="00D06FDE"/>
    <w:rsid w:val="00D10719"/>
    <w:rsid w:val="00D12A6E"/>
    <w:rsid w:val="00D12BDA"/>
    <w:rsid w:val="00D15DE0"/>
    <w:rsid w:val="00D176B3"/>
    <w:rsid w:val="00D2168D"/>
    <w:rsid w:val="00D2447C"/>
    <w:rsid w:val="00D24BAE"/>
    <w:rsid w:val="00D27415"/>
    <w:rsid w:val="00D27F1F"/>
    <w:rsid w:val="00D30CB7"/>
    <w:rsid w:val="00D34AA6"/>
    <w:rsid w:val="00D41814"/>
    <w:rsid w:val="00D41840"/>
    <w:rsid w:val="00D41AC8"/>
    <w:rsid w:val="00D46046"/>
    <w:rsid w:val="00D46486"/>
    <w:rsid w:val="00D506F4"/>
    <w:rsid w:val="00D559AA"/>
    <w:rsid w:val="00D63109"/>
    <w:rsid w:val="00D65830"/>
    <w:rsid w:val="00D65843"/>
    <w:rsid w:val="00D66609"/>
    <w:rsid w:val="00D8454A"/>
    <w:rsid w:val="00D84896"/>
    <w:rsid w:val="00D953CE"/>
    <w:rsid w:val="00D9635D"/>
    <w:rsid w:val="00DA13AB"/>
    <w:rsid w:val="00DA2667"/>
    <w:rsid w:val="00DA2E92"/>
    <w:rsid w:val="00DA2FC3"/>
    <w:rsid w:val="00DA519F"/>
    <w:rsid w:val="00DA61D9"/>
    <w:rsid w:val="00DB72EE"/>
    <w:rsid w:val="00DC377F"/>
    <w:rsid w:val="00DC4498"/>
    <w:rsid w:val="00DD3FA1"/>
    <w:rsid w:val="00DD467A"/>
    <w:rsid w:val="00DD4DF2"/>
    <w:rsid w:val="00DD653B"/>
    <w:rsid w:val="00DD691C"/>
    <w:rsid w:val="00DD7FF1"/>
    <w:rsid w:val="00DE2AD6"/>
    <w:rsid w:val="00DE3815"/>
    <w:rsid w:val="00DE3FA1"/>
    <w:rsid w:val="00DE5411"/>
    <w:rsid w:val="00DE556F"/>
    <w:rsid w:val="00DE7804"/>
    <w:rsid w:val="00DF082A"/>
    <w:rsid w:val="00DF5058"/>
    <w:rsid w:val="00E00C3A"/>
    <w:rsid w:val="00E00D74"/>
    <w:rsid w:val="00E00DB7"/>
    <w:rsid w:val="00E0142E"/>
    <w:rsid w:val="00E06255"/>
    <w:rsid w:val="00E06380"/>
    <w:rsid w:val="00E14A49"/>
    <w:rsid w:val="00E26521"/>
    <w:rsid w:val="00E309EB"/>
    <w:rsid w:val="00E30AB3"/>
    <w:rsid w:val="00E36C29"/>
    <w:rsid w:val="00E41526"/>
    <w:rsid w:val="00E42A75"/>
    <w:rsid w:val="00E4763E"/>
    <w:rsid w:val="00E54E60"/>
    <w:rsid w:val="00E55117"/>
    <w:rsid w:val="00E618C7"/>
    <w:rsid w:val="00E6217F"/>
    <w:rsid w:val="00E63F76"/>
    <w:rsid w:val="00E645A3"/>
    <w:rsid w:val="00E651D5"/>
    <w:rsid w:val="00E65599"/>
    <w:rsid w:val="00E67C66"/>
    <w:rsid w:val="00E709D1"/>
    <w:rsid w:val="00E72C04"/>
    <w:rsid w:val="00E73035"/>
    <w:rsid w:val="00E77CFA"/>
    <w:rsid w:val="00E8026A"/>
    <w:rsid w:val="00E81810"/>
    <w:rsid w:val="00E81EBB"/>
    <w:rsid w:val="00E8202E"/>
    <w:rsid w:val="00E82AD1"/>
    <w:rsid w:val="00E86C77"/>
    <w:rsid w:val="00E8745C"/>
    <w:rsid w:val="00E92344"/>
    <w:rsid w:val="00E93074"/>
    <w:rsid w:val="00EA5103"/>
    <w:rsid w:val="00EA65AD"/>
    <w:rsid w:val="00EA6AF6"/>
    <w:rsid w:val="00EB683E"/>
    <w:rsid w:val="00EB7C58"/>
    <w:rsid w:val="00EC2181"/>
    <w:rsid w:val="00EC375F"/>
    <w:rsid w:val="00EC68FA"/>
    <w:rsid w:val="00ED0E07"/>
    <w:rsid w:val="00ED0FBA"/>
    <w:rsid w:val="00EE6D84"/>
    <w:rsid w:val="00EE7207"/>
    <w:rsid w:val="00EF08DD"/>
    <w:rsid w:val="00EF29CB"/>
    <w:rsid w:val="00EF6F12"/>
    <w:rsid w:val="00F1288B"/>
    <w:rsid w:val="00F17F80"/>
    <w:rsid w:val="00F21574"/>
    <w:rsid w:val="00F22366"/>
    <w:rsid w:val="00F24390"/>
    <w:rsid w:val="00F25B16"/>
    <w:rsid w:val="00F3189D"/>
    <w:rsid w:val="00F32934"/>
    <w:rsid w:val="00F32E7B"/>
    <w:rsid w:val="00F34431"/>
    <w:rsid w:val="00F3569A"/>
    <w:rsid w:val="00F5674E"/>
    <w:rsid w:val="00F56755"/>
    <w:rsid w:val="00F568A1"/>
    <w:rsid w:val="00F71939"/>
    <w:rsid w:val="00F73476"/>
    <w:rsid w:val="00F743A2"/>
    <w:rsid w:val="00F7594E"/>
    <w:rsid w:val="00F7753E"/>
    <w:rsid w:val="00F80666"/>
    <w:rsid w:val="00F82798"/>
    <w:rsid w:val="00F85E15"/>
    <w:rsid w:val="00F861A2"/>
    <w:rsid w:val="00F92D12"/>
    <w:rsid w:val="00F96C76"/>
    <w:rsid w:val="00F96D82"/>
    <w:rsid w:val="00F9775E"/>
    <w:rsid w:val="00FA6CE1"/>
    <w:rsid w:val="00FB0301"/>
    <w:rsid w:val="00FB128A"/>
    <w:rsid w:val="00FB2963"/>
    <w:rsid w:val="00FB2B9B"/>
    <w:rsid w:val="00FB442A"/>
    <w:rsid w:val="00FB5049"/>
    <w:rsid w:val="00FB5114"/>
    <w:rsid w:val="00FB7001"/>
    <w:rsid w:val="00FC2F3B"/>
    <w:rsid w:val="00FC3B51"/>
    <w:rsid w:val="00FC4EE9"/>
    <w:rsid w:val="00FD6687"/>
    <w:rsid w:val="00FD6B9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6370B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70B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a3">
    <w:name w:val="List Paragraph"/>
    <w:basedOn w:val="a"/>
    <w:uiPriority w:val="34"/>
    <w:qFormat/>
    <w:rsid w:val="008D40FB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578C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C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63586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358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63586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358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ody Text"/>
    <w:basedOn w:val="a"/>
    <w:link w:val="ab"/>
    <w:rsid w:val="00EB7C58"/>
    <w:pPr>
      <w:suppressAutoHyphens w:val="0"/>
      <w:autoSpaceDE w:val="0"/>
      <w:autoSpaceDN w:val="0"/>
      <w:adjustRightInd w:val="0"/>
      <w:spacing w:after="1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EB7C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0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32E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2E7B"/>
    <w:rPr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2E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2E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2E7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1">
    <w:name w:val="Revision"/>
    <w:hidden/>
    <w:uiPriority w:val="99"/>
    <w:semiHidden/>
    <w:rsid w:val="00164FEC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6370B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70B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a3">
    <w:name w:val="List Paragraph"/>
    <w:basedOn w:val="a"/>
    <w:uiPriority w:val="34"/>
    <w:qFormat/>
    <w:rsid w:val="008D40FB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578C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C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63586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358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63586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358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ody Text"/>
    <w:basedOn w:val="a"/>
    <w:link w:val="ab"/>
    <w:rsid w:val="00EB7C58"/>
    <w:pPr>
      <w:suppressAutoHyphens w:val="0"/>
      <w:autoSpaceDE w:val="0"/>
      <w:autoSpaceDN w:val="0"/>
      <w:adjustRightInd w:val="0"/>
      <w:spacing w:after="1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EB7C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0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32E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2E7B"/>
    <w:rPr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2E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2E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2E7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1">
    <w:name w:val="Revision"/>
    <w:hidden/>
    <w:uiPriority w:val="99"/>
    <w:semiHidden/>
    <w:rsid w:val="00164FEC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98E8-4402-42F3-A2E8-1FFF5E0D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2813</Words>
  <Characters>16039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Лидия Геннадьевна</dc:creator>
  <cp:lastModifiedBy>Беляков Дмитрий Александрович</cp:lastModifiedBy>
  <cp:revision>2</cp:revision>
  <cp:lastPrinted>2020-12-03T14:52:00Z</cp:lastPrinted>
  <dcterms:created xsi:type="dcterms:W3CDTF">2020-12-24T06:04:00Z</dcterms:created>
  <dcterms:modified xsi:type="dcterms:W3CDTF">2020-12-24T06:04:00Z</dcterms:modified>
</cp:coreProperties>
</file>