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56" w:rsidRDefault="00B46656" w:rsidP="006B5E0D">
      <w:pPr>
        <w:pStyle w:val="a4"/>
        <w:tabs>
          <w:tab w:val="left" w:pos="1134"/>
          <w:tab w:val="left" w:pos="1276"/>
        </w:tabs>
        <w:spacing w:line="360" w:lineRule="exact"/>
        <w:ind w:left="0" w:firstLine="851"/>
        <w:jc w:val="center"/>
        <w:rPr>
          <w:sz w:val="28"/>
          <w:szCs w:val="28"/>
        </w:rPr>
      </w:pPr>
    </w:p>
    <w:p w:rsidR="00B46656" w:rsidRPr="00B46656" w:rsidRDefault="00B46656" w:rsidP="00B46656">
      <w:pPr>
        <w:jc w:val="center"/>
        <w:rPr>
          <w:rStyle w:val="a6"/>
          <w:color w:val="333333"/>
          <w:sz w:val="28"/>
          <w:szCs w:val="28"/>
        </w:rPr>
      </w:pPr>
      <w:r w:rsidRPr="00B46656">
        <w:rPr>
          <w:rStyle w:val="a6"/>
          <w:color w:val="333333"/>
          <w:sz w:val="28"/>
          <w:szCs w:val="28"/>
        </w:rPr>
        <w:t>Уважаемые участники перевозок железнодорожным транспортом!</w:t>
      </w:r>
    </w:p>
    <w:p w:rsidR="00B46656" w:rsidRPr="00B46656" w:rsidRDefault="00B46656" w:rsidP="00B46656">
      <w:pPr>
        <w:jc w:val="center"/>
        <w:rPr>
          <w:rStyle w:val="a6"/>
          <w:color w:val="333333"/>
          <w:sz w:val="28"/>
          <w:szCs w:val="28"/>
        </w:rPr>
      </w:pPr>
      <w:r w:rsidRPr="00B46656">
        <w:rPr>
          <w:rStyle w:val="a6"/>
          <w:color w:val="333333"/>
          <w:sz w:val="28"/>
          <w:szCs w:val="28"/>
        </w:rPr>
        <w:t>Информируем о порядке  согласования и утверждения  способов размещения и крепления грузов в вагонах  и контейнерах (НТУ, МТУ, эскизов) через Личный кабинет Клиента и возможности использования МТУ без дополнительных согласований перевозчика</w:t>
      </w:r>
    </w:p>
    <w:p w:rsidR="00B46656" w:rsidRDefault="00B46656" w:rsidP="006B5E0D">
      <w:pPr>
        <w:pStyle w:val="a4"/>
        <w:tabs>
          <w:tab w:val="left" w:pos="1134"/>
          <w:tab w:val="left" w:pos="1276"/>
        </w:tabs>
        <w:spacing w:line="360" w:lineRule="exact"/>
        <w:ind w:left="0" w:firstLine="851"/>
        <w:jc w:val="center"/>
        <w:rPr>
          <w:sz w:val="28"/>
          <w:szCs w:val="28"/>
        </w:rPr>
      </w:pPr>
    </w:p>
    <w:p w:rsidR="00036CA0" w:rsidRPr="00166756" w:rsidRDefault="002D1A00" w:rsidP="00ED2713">
      <w:pPr>
        <w:pStyle w:val="a4"/>
        <w:tabs>
          <w:tab w:val="left" w:pos="142"/>
          <w:tab w:val="left" w:pos="851"/>
        </w:tabs>
        <w:spacing w:line="440" w:lineRule="exact"/>
        <w:ind w:left="0" w:firstLine="851"/>
        <w:jc w:val="both"/>
        <w:rPr>
          <w:bCs/>
          <w:sz w:val="28"/>
          <w:szCs w:val="28"/>
        </w:rPr>
      </w:pPr>
      <w:r w:rsidRPr="00EB65ED">
        <w:rPr>
          <w:sz w:val="28"/>
          <w:szCs w:val="28"/>
        </w:rPr>
        <w:t>Распоряжением</w:t>
      </w:r>
      <w:r w:rsidR="00EB65ED" w:rsidRPr="00EB65ED">
        <w:rPr>
          <w:sz w:val="28"/>
          <w:szCs w:val="28"/>
        </w:rPr>
        <w:t xml:space="preserve"> </w:t>
      </w:r>
      <w:r w:rsidR="00FE7151">
        <w:rPr>
          <w:sz w:val="28"/>
          <w:szCs w:val="28"/>
        </w:rPr>
        <w:t xml:space="preserve">ОАО «РЖД» </w:t>
      </w:r>
      <w:r w:rsidR="00EB65ED" w:rsidRPr="00EB65ED">
        <w:rPr>
          <w:sz w:val="28"/>
          <w:szCs w:val="28"/>
        </w:rPr>
        <w:t>от</w:t>
      </w:r>
      <w:r w:rsidR="00FE7151">
        <w:rPr>
          <w:sz w:val="28"/>
          <w:szCs w:val="28"/>
        </w:rPr>
        <w:t xml:space="preserve"> 23 декабря 2019 года № 2959/</w:t>
      </w:r>
      <w:proofErr w:type="spellStart"/>
      <w:r w:rsidR="00FE7151">
        <w:rPr>
          <w:sz w:val="28"/>
          <w:szCs w:val="28"/>
        </w:rPr>
        <w:t>р</w:t>
      </w:r>
      <w:proofErr w:type="spellEnd"/>
      <w:r w:rsidR="00FE7151">
        <w:rPr>
          <w:sz w:val="28"/>
          <w:szCs w:val="28"/>
        </w:rPr>
        <w:t xml:space="preserve"> </w:t>
      </w:r>
      <w:r w:rsidR="00166756">
        <w:rPr>
          <w:sz w:val="28"/>
          <w:szCs w:val="28"/>
        </w:rPr>
        <w:t xml:space="preserve">           </w:t>
      </w:r>
      <w:r w:rsidR="00FE7151">
        <w:rPr>
          <w:sz w:val="28"/>
          <w:szCs w:val="28"/>
        </w:rPr>
        <w:t xml:space="preserve">(в редакции распоряжения ОАО «РЖД» от </w:t>
      </w:r>
      <w:r w:rsidR="00EB65ED" w:rsidRPr="00EB65ED">
        <w:rPr>
          <w:sz w:val="28"/>
          <w:szCs w:val="28"/>
        </w:rPr>
        <w:t xml:space="preserve"> </w:t>
      </w:r>
      <w:r w:rsidR="00EB65ED" w:rsidRPr="00EB65ED">
        <w:rPr>
          <w:bCs/>
          <w:sz w:val="28"/>
          <w:szCs w:val="28"/>
        </w:rPr>
        <w:t>24 ноября 2021 №2569/</w:t>
      </w:r>
      <w:proofErr w:type="spellStart"/>
      <w:r w:rsidR="00EB65ED" w:rsidRPr="00EB65ED">
        <w:rPr>
          <w:bCs/>
          <w:sz w:val="28"/>
          <w:szCs w:val="28"/>
        </w:rPr>
        <w:t>р</w:t>
      </w:r>
      <w:proofErr w:type="spellEnd"/>
      <w:r w:rsidR="00FE7151">
        <w:rPr>
          <w:bCs/>
          <w:sz w:val="28"/>
          <w:szCs w:val="28"/>
        </w:rPr>
        <w:t>) утвержден Порядок</w:t>
      </w:r>
      <w:r w:rsidR="006B5E0D" w:rsidRPr="00EB65ED">
        <w:rPr>
          <w:bCs/>
          <w:sz w:val="28"/>
          <w:szCs w:val="28"/>
        </w:rPr>
        <w:t xml:space="preserve"> согласования и утверждения способов размещения и крепления грузов, не предусмотренных техническими условиями и эскизов погрузки в электронном виде с применением электронной подписи через Личный кабинет Клиента ОАО «РЖД» в сфере грузовых перевозок</w:t>
      </w:r>
      <w:r w:rsidR="00036CA0">
        <w:rPr>
          <w:bCs/>
          <w:sz w:val="28"/>
          <w:szCs w:val="28"/>
        </w:rPr>
        <w:t>.</w:t>
      </w:r>
    </w:p>
    <w:p w:rsidR="003C073D" w:rsidRDefault="003C073D" w:rsidP="00ED2713">
      <w:pPr>
        <w:pStyle w:val="a4"/>
        <w:tabs>
          <w:tab w:val="left" w:pos="142"/>
          <w:tab w:val="left" w:pos="851"/>
        </w:tabs>
        <w:spacing w:line="440" w:lineRule="exact"/>
        <w:ind w:left="0" w:firstLine="851"/>
        <w:jc w:val="both"/>
        <w:rPr>
          <w:bCs/>
          <w:sz w:val="28"/>
          <w:szCs w:val="28"/>
        </w:rPr>
      </w:pPr>
      <w:r w:rsidRPr="003C073D">
        <w:rPr>
          <w:bCs/>
          <w:sz w:val="28"/>
          <w:szCs w:val="28"/>
        </w:rPr>
        <w:t xml:space="preserve">Указанный Порядок применяется при наличии у Клиента Соглашения </w:t>
      </w:r>
      <w:r>
        <w:rPr>
          <w:bCs/>
          <w:sz w:val="28"/>
          <w:szCs w:val="28"/>
        </w:rPr>
        <w:t>об оказании информационных услуг и предоставления электронных сервисов в сфере грузовых перевозок.</w:t>
      </w:r>
    </w:p>
    <w:p w:rsidR="003C073D" w:rsidRPr="003C073D" w:rsidRDefault="003C073D" w:rsidP="00ED2713">
      <w:pPr>
        <w:pStyle w:val="a4"/>
        <w:tabs>
          <w:tab w:val="left" w:pos="142"/>
          <w:tab w:val="left" w:pos="851"/>
        </w:tabs>
        <w:spacing w:line="440" w:lineRule="exact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заключенным между ОАО «РЖД» и Клиентом Соглашением, Клиенту предоставляется возможность направления на согласование через Личный кабинет НТУ, МТУ и эскизов.</w:t>
      </w:r>
    </w:p>
    <w:p w:rsidR="00A712F0" w:rsidRPr="00EB65ED" w:rsidRDefault="00EB65ED" w:rsidP="00ED2713">
      <w:pPr>
        <w:pStyle w:val="a4"/>
        <w:tabs>
          <w:tab w:val="left" w:pos="142"/>
          <w:tab w:val="left" w:pos="851"/>
        </w:tabs>
        <w:spacing w:line="440" w:lineRule="exact"/>
        <w:ind w:left="0" w:firstLine="851"/>
        <w:jc w:val="both"/>
        <w:rPr>
          <w:sz w:val="28"/>
          <w:szCs w:val="28"/>
        </w:rPr>
      </w:pPr>
      <w:r w:rsidRPr="00EB65ED">
        <w:rPr>
          <w:bCs/>
          <w:sz w:val="28"/>
          <w:szCs w:val="28"/>
        </w:rPr>
        <w:t xml:space="preserve"> </w:t>
      </w:r>
      <w:r w:rsidR="00A712F0" w:rsidRPr="00EB65ED">
        <w:rPr>
          <w:sz w:val="28"/>
          <w:szCs w:val="28"/>
        </w:rPr>
        <w:t>Распоряжением</w:t>
      </w:r>
      <w:r w:rsidR="003C073D">
        <w:rPr>
          <w:sz w:val="28"/>
          <w:szCs w:val="28"/>
        </w:rPr>
        <w:t xml:space="preserve"> ОАО «РЖД» </w:t>
      </w:r>
      <w:r w:rsidRPr="00EB65ED">
        <w:rPr>
          <w:sz w:val="28"/>
          <w:szCs w:val="28"/>
        </w:rPr>
        <w:t xml:space="preserve"> </w:t>
      </w:r>
      <w:r w:rsidR="00A712F0" w:rsidRPr="00EB65ED">
        <w:rPr>
          <w:sz w:val="28"/>
          <w:szCs w:val="28"/>
        </w:rPr>
        <w:t>от 3 августа 2021 г. N 1722/</w:t>
      </w:r>
      <w:proofErr w:type="gramStart"/>
      <w:r w:rsidR="00A712F0" w:rsidRPr="00EB65ED">
        <w:rPr>
          <w:sz w:val="28"/>
          <w:szCs w:val="28"/>
        </w:rPr>
        <w:t>р</w:t>
      </w:r>
      <w:proofErr w:type="gramEnd"/>
      <w:r w:rsidRPr="00EB6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 Порядок доступа и использования электронной базы согласованных и утвержденных способов размещения и крепления грузов в АСКМ ТУ </w:t>
      </w:r>
      <w:r w:rsidRPr="00EB65ED">
        <w:rPr>
          <w:bCs/>
          <w:sz w:val="28"/>
          <w:szCs w:val="28"/>
        </w:rPr>
        <w:t>через Личный кабинет Клиента ОАО «РЖД» в сфере грузовых перевозок</w:t>
      </w:r>
      <w:r>
        <w:rPr>
          <w:bCs/>
          <w:sz w:val="28"/>
          <w:szCs w:val="28"/>
        </w:rPr>
        <w:t>.</w:t>
      </w:r>
    </w:p>
    <w:p w:rsidR="00ED2713" w:rsidRPr="00044C31" w:rsidRDefault="00354DBD" w:rsidP="00ED2713">
      <w:pPr>
        <w:spacing w:line="440" w:lineRule="exact"/>
        <w:jc w:val="both"/>
        <w:rPr>
          <w:sz w:val="28"/>
          <w:szCs w:val="28"/>
          <w:u w:val="single"/>
        </w:rPr>
      </w:pPr>
      <w:r>
        <w:t xml:space="preserve">               </w:t>
      </w:r>
      <w:r>
        <w:rPr>
          <w:sz w:val="28"/>
          <w:szCs w:val="28"/>
        </w:rPr>
        <w:t xml:space="preserve">В соответствии с пунктом 2.3 Порядка доступа, утвержденные ЦФТО, ТЦФТО </w:t>
      </w:r>
      <w:r w:rsidRPr="00044C31">
        <w:rPr>
          <w:sz w:val="28"/>
          <w:szCs w:val="28"/>
          <w:u w:val="single"/>
        </w:rPr>
        <w:t>МТУ могут использоваться всеми грузоотправителями без дополнительного разрешения перевозчика для отправления грузов</w:t>
      </w:r>
      <w:r w:rsidR="00ED2713" w:rsidRPr="00044C31">
        <w:rPr>
          <w:sz w:val="28"/>
          <w:szCs w:val="28"/>
          <w:u w:val="single"/>
        </w:rPr>
        <w:t xml:space="preserve"> со станций сети железных дорог.</w:t>
      </w:r>
    </w:p>
    <w:p w:rsidR="00A712F0" w:rsidRDefault="00ED2713" w:rsidP="00ED2713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2.4 Порядка доступа информация, содержащаяся в электронной базе</w:t>
      </w:r>
      <w:r w:rsidR="00044C31">
        <w:rPr>
          <w:sz w:val="28"/>
          <w:szCs w:val="28"/>
        </w:rPr>
        <w:t xml:space="preserve"> АСКМ ТУ </w:t>
      </w:r>
      <w:r>
        <w:rPr>
          <w:sz w:val="28"/>
          <w:szCs w:val="28"/>
        </w:rPr>
        <w:t xml:space="preserve">согласованных и утвержденных </w:t>
      </w:r>
      <w:r w:rsidRPr="00044C31">
        <w:rPr>
          <w:sz w:val="28"/>
          <w:szCs w:val="28"/>
          <w:u w:val="single"/>
        </w:rPr>
        <w:t>НТУ,</w:t>
      </w:r>
      <w:r>
        <w:rPr>
          <w:sz w:val="28"/>
          <w:szCs w:val="28"/>
        </w:rPr>
        <w:t xml:space="preserve"> предназначена </w:t>
      </w:r>
      <w:r w:rsidRPr="00044C31">
        <w:rPr>
          <w:sz w:val="28"/>
          <w:szCs w:val="28"/>
          <w:u w:val="single"/>
        </w:rPr>
        <w:t>для использования в справочном режиме</w:t>
      </w:r>
      <w:r>
        <w:rPr>
          <w:sz w:val="28"/>
          <w:szCs w:val="28"/>
        </w:rPr>
        <w:t xml:space="preserve"> грузоотправителями без дополнительного разрешения перевозчика при планировании и организации перевозок грузов. </w:t>
      </w:r>
      <w:r w:rsidR="00354DBD">
        <w:rPr>
          <w:sz w:val="28"/>
          <w:szCs w:val="28"/>
        </w:rPr>
        <w:t xml:space="preserve"> </w:t>
      </w:r>
    </w:p>
    <w:p w:rsidR="00354DBD" w:rsidRPr="00354DBD" w:rsidRDefault="00354DBD" w:rsidP="00354DBD">
      <w:pPr>
        <w:spacing w:line="360" w:lineRule="exact"/>
        <w:jc w:val="both"/>
        <w:rPr>
          <w:sz w:val="28"/>
          <w:szCs w:val="28"/>
        </w:rPr>
      </w:pPr>
    </w:p>
    <w:sectPr w:rsidR="00354DBD" w:rsidRPr="00354DBD" w:rsidSect="00B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54F1"/>
    <w:multiLevelType w:val="hybridMultilevel"/>
    <w:tmpl w:val="8028FEE6"/>
    <w:lvl w:ilvl="0" w:tplc="9F2A7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A2"/>
    <w:rsid w:val="00036CA0"/>
    <w:rsid w:val="000425E2"/>
    <w:rsid w:val="00044C31"/>
    <w:rsid w:val="00132852"/>
    <w:rsid w:val="00166756"/>
    <w:rsid w:val="001C21F4"/>
    <w:rsid w:val="002132EE"/>
    <w:rsid w:val="002D1A00"/>
    <w:rsid w:val="00310AB5"/>
    <w:rsid w:val="0033024F"/>
    <w:rsid w:val="00354DBD"/>
    <w:rsid w:val="003736F6"/>
    <w:rsid w:val="003C073D"/>
    <w:rsid w:val="003D3F30"/>
    <w:rsid w:val="006B5E0D"/>
    <w:rsid w:val="008014A2"/>
    <w:rsid w:val="008E43F9"/>
    <w:rsid w:val="00A712F0"/>
    <w:rsid w:val="00B42F78"/>
    <w:rsid w:val="00B46656"/>
    <w:rsid w:val="00C31263"/>
    <w:rsid w:val="00C52F2E"/>
    <w:rsid w:val="00C926E2"/>
    <w:rsid w:val="00D06AC6"/>
    <w:rsid w:val="00EB65ED"/>
    <w:rsid w:val="00ED2713"/>
    <w:rsid w:val="00F57C79"/>
    <w:rsid w:val="00FE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14A2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8014A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99"/>
    <w:locked/>
    <w:rsid w:val="006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1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6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Елена Николаевна</dc:creator>
  <cp:lastModifiedBy>dcf_osipov</cp:lastModifiedBy>
  <cp:revision>2</cp:revision>
  <dcterms:created xsi:type="dcterms:W3CDTF">2022-02-22T12:08:00Z</dcterms:created>
  <dcterms:modified xsi:type="dcterms:W3CDTF">2022-02-22T12:08:00Z</dcterms:modified>
</cp:coreProperties>
</file>